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8F" w:rsidRDefault="00BC16AD" w:rsidP="0091738F">
      <w:pPr>
        <w:jc w:val="center"/>
      </w:pPr>
      <w:r w:rsidRPr="00BC16AD">
        <w:rPr>
          <w:rFonts w:ascii="Times New Roman" w:hAnsi="Times New Roman" w:cs="Times New Roman"/>
          <w:b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44.75pt;height:303.75pt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Модель&#10;превентивної освіти&#10;"/>
          </v:shape>
        </w:pict>
      </w:r>
    </w:p>
    <w:p w:rsidR="005135BD" w:rsidRDefault="00524579" w:rsidP="0091738F">
      <w:r w:rsidRPr="00BC16AD">
        <w:rPr>
          <w:rFonts w:ascii="Times New Roman" w:hAnsi="Times New Roman" w:cs="Times New Roman"/>
          <w:b/>
          <w:sz w:val="40"/>
          <w:szCs w:val="4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467.25pt;height:163.5pt" fillcolor="#ffe701">
            <v:fill r:id="rId8" o:title="" color2="#fe3e02" focusposition="1,1" focussize="" focus="100%" type="gradient"/>
            <v:stroke r:id="rId8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'язівської загальноосвітньої школи&#10;І – ІІІ ступенів&#10;"/>
          </v:shape>
        </w:pict>
      </w:r>
    </w:p>
    <w:p w:rsidR="00B32019" w:rsidRPr="00B32019" w:rsidRDefault="00BC16AD" w:rsidP="00B32019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BC16AD">
        <w:rPr>
          <w:rFonts w:ascii="Times New Roman" w:hAnsi="Times New Roman" w:cs="Times New Roman"/>
          <w:b/>
          <w:sz w:val="40"/>
          <w:szCs w:val="40"/>
        </w:rPr>
        <w:pict>
          <v:shape id="_x0000_i1027" type="#_x0000_t154" style="width:468pt;height:162pt" fillcolor="#ffe701">
            <v:fill r:id="rId8" o:title="" color2="#fe3e02" focusposition="1,1" focussize="" focus="100%" type="gradient"/>
            <v:stroke r:id="rId8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Городищенської районної ради&#10;Черкаської області&#10;"/>
          </v:shape>
        </w:pict>
      </w:r>
      <w:r w:rsidR="00B32019" w:rsidRPr="00B32019">
        <w:rPr>
          <w:rFonts w:ascii="Times New Roman" w:hAnsi="Times New Roman" w:cs="Times New Roman"/>
          <w:b/>
          <w:color w:val="0070C0"/>
          <w:sz w:val="40"/>
          <w:szCs w:val="40"/>
          <w:lang w:val="ru-RU"/>
        </w:rPr>
        <w:t>2014</w:t>
      </w:r>
      <w:bookmarkStart w:id="0" w:name="_GoBack"/>
      <w:bookmarkEnd w:id="0"/>
    </w:p>
    <w:p w:rsidR="00175479" w:rsidRDefault="00175479" w:rsidP="0091738F">
      <w:pPr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val="ru-RU" w:eastAsia="ru-RU"/>
        </w:rPr>
        <w:lastRenderedPageBreak/>
        <w:drawing>
          <wp:inline distT="0" distB="0" distL="0" distR="0">
            <wp:extent cx="615251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BBD" w:rsidRDefault="00BC16AD" w:rsidP="0091738F">
      <w:pPr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100.95pt;margin-top:489.35pt;width:48.75pt;height:136.5pt;z-index:251693056" o:connectortype="straight">
            <v:stroke endarrow="block"/>
          </v:shape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shape id="_x0000_s1071" type="#_x0000_t32" style="position:absolute;margin-left:100.95pt;margin-top:493.85pt;width:0;height:0;z-index:251692032" o:connectortype="straight">
            <v:stroke endarrow="block"/>
          </v:shape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shape id="_x0000_s1070" type="#_x0000_t32" style="position:absolute;margin-left:100.95pt;margin-top:481.1pt;width:52.5pt;height:104.25pt;z-index:251691008" o:connectortype="straight">
            <v:stroke endarrow="block"/>
          </v:shape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shape id="_x0000_s1069" type="#_x0000_t32" style="position:absolute;margin-left:100.95pt;margin-top:474.35pt;width:52.5pt;height:67.5pt;z-index:251689984" o:connectortype="straight">
            <v:stroke endarrow="block"/>
          </v:shape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shape id="_x0000_s1068" type="#_x0000_t32" style="position:absolute;margin-left:100.95pt;margin-top:467.6pt;width:56.25pt;height:44.25pt;z-index:251688960" o:connectortype="straight">
            <v:stroke endarrow="block"/>
          </v:shape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shape id="_x0000_s1067" type="#_x0000_t32" style="position:absolute;margin-left:100.95pt;margin-top:460.1pt;width:52.5pt;height:7.5pt;z-index:251687936" o:connectortype="straight">
            <v:stroke endarrow="block"/>
          </v:shape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shape id="_x0000_s1066" type="#_x0000_t32" style="position:absolute;margin-left:100.95pt;margin-top:426.35pt;width:52.5pt;height:26.25pt;flip:y;z-index:251686912" o:connectortype="straight">
            <v:stroke endarrow="block"/>
          </v:shape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shape id="_x0000_s1065" type="#_x0000_t32" style="position:absolute;margin-left:100.95pt;margin-top:391.85pt;width:52.5pt;height:52.5pt;flip:y;z-index:251685888" o:connectortype="straight">
            <v:stroke endarrow="block"/>
          </v:shape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shape id="_x0000_s1064" type="#_x0000_t32" style="position:absolute;margin-left:100.95pt;margin-top:346.85pt;width:52.5pt;height:91.5pt;flip:y;z-index:251684864" o:connectortype="straight">
            <v:stroke endarrow="block"/>
          </v:shape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shape id="_x0000_s1063" type="#_x0000_t32" style="position:absolute;margin-left:100.95pt;margin-top:185.6pt;width:48.75pt;height:110.25pt;z-index:251683840" o:connectortype="straight">
            <v:stroke endarrow="block"/>
          </v:shape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shape id="_x0000_s1062" type="#_x0000_t32" style="position:absolute;margin-left:100.95pt;margin-top:178.1pt;width:48.75pt;height:76.5pt;z-index:251682816" o:connectortype="straight">
            <v:stroke endarrow="block"/>
          </v:shape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shape id="_x0000_s1061" type="#_x0000_t32" style="position:absolute;margin-left:100.95pt;margin-top:172.1pt;width:48.75pt;height:42.75pt;z-index:251681792" o:connectortype="straight">
            <v:stroke endarrow="block"/>
          </v:shape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shape id="_x0000_s1060" type="#_x0000_t32" style="position:absolute;margin-left:100.95pt;margin-top:166.1pt;width:48.75pt;height:12pt;z-index:251680768" o:connectortype="straight">
            <v:stroke endarrow="block"/>
          </v:shape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shape id="_x0000_s1059" type="#_x0000_t32" style="position:absolute;margin-left:100.95pt;margin-top:145.85pt;width:45pt;height:15.75pt;flip:y;z-index:251679744" o:connectortype="straight">
            <v:stroke endarrow="block"/>
          </v:shape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shape id="_x0000_s1058" type="#_x0000_t32" style="position:absolute;margin-left:100.95pt;margin-top:103.1pt;width:48.75pt;height:53.25pt;flip:y;z-index:251678720" o:connectortype="straight">
            <v:stroke endarrow="block"/>
          </v:shape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shape id="_x0000_s1057" type="#_x0000_t32" style="position:absolute;margin-left:100.95pt;margin-top:63.35pt;width:45pt;height:87pt;flip:y;z-index:251677696" o:connectortype="straight">
            <v:stroke endarrow="block"/>
          </v:shape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shape id="_x0000_s1056" type="#_x0000_t32" style="position:absolute;margin-left:95.7pt;margin-top:21.35pt;width:54pt;height:129pt;flip:y;z-index:251676672" o:connectortype="straight">
            <v:stroke endarrow="block"/>
          </v:shape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rect id="_x0000_s1038" style="position:absolute;margin-left:-45.3pt;margin-top:380.6pt;width:141pt;height:131.25pt;z-index:251659264" fillcolor="#9bbb59 [3206]" strokecolor="#9bbb59 [3206]" strokeweight="10pt">
            <v:stroke linestyle="thinThin"/>
            <v:shadow color="#868686"/>
            <v:textbox>
              <w:txbxContent>
                <w:p w:rsidR="00B10F12" w:rsidRDefault="00B10F12" w:rsidP="00B10F12">
                  <w:pPr>
                    <w:jc w:val="center"/>
                    <w:rPr>
                      <w:rFonts w:cs="Times New Roman"/>
                      <w:b/>
                      <w:sz w:val="32"/>
                      <w:szCs w:val="32"/>
                    </w:rPr>
                  </w:pPr>
                </w:p>
                <w:p w:rsidR="00B10F12" w:rsidRDefault="00B10F12" w:rsidP="00B10F12">
                  <w:pPr>
                    <w:jc w:val="center"/>
                    <w:rPr>
                      <w:rFonts w:cs="Times New Roman"/>
                      <w:b/>
                      <w:sz w:val="32"/>
                      <w:szCs w:val="32"/>
                    </w:rPr>
                  </w:pPr>
                  <w:r w:rsidRPr="00B10F12">
                    <w:rPr>
                      <w:rFonts w:cs="Times New Roman"/>
                      <w:b/>
                      <w:sz w:val="32"/>
                      <w:szCs w:val="32"/>
                    </w:rPr>
                    <w:t>ПРОФІЛАКТИКА</w:t>
                  </w:r>
                </w:p>
                <w:p w:rsidR="00B10F12" w:rsidRPr="00B10F12" w:rsidRDefault="00B10F12" w:rsidP="00B10F12">
                  <w:pPr>
                    <w:jc w:val="center"/>
                    <w:rPr>
                      <w:rFonts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sz w:val="32"/>
                      <w:szCs w:val="32"/>
                    </w:rPr>
                    <w:t>правопорушень</w:t>
                  </w:r>
                </w:p>
              </w:txbxContent>
            </v:textbox>
          </v:rect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roundrect id="_x0000_s1053" style="position:absolute;margin-left:157.2pt;margin-top:529.85pt;width:337.5pt;height:28.5pt;z-index:25167360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75ECD" w:rsidRDefault="00E75ECD">
                  <w:r>
                    <w:t>Рейди учнівського самоврядування</w:t>
                  </w:r>
                </w:p>
              </w:txbxContent>
            </v:textbox>
          </v:roundrect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roundrect id="_x0000_s1052" style="position:absolute;margin-left:157.2pt;margin-top:493.85pt;width:337.5pt;height:28.5pt;z-index:25167257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75ECD" w:rsidRDefault="00E75ECD">
                  <w:r>
                    <w:t>Тренінги, факультативи, виховні заходи</w:t>
                  </w:r>
                </w:p>
              </w:txbxContent>
            </v:textbox>
          </v:roundrect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roundrect id="_x0000_s1051" style="position:absolute;margin-left:157.2pt;margin-top:452.6pt;width:337.5pt;height:28.5pt;z-index:25167155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10F12" w:rsidRDefault="00E75ECD">
                  <w:r>
                    <w:t>Робота комісії у справах сім’ї та молоді, ради профілактики</w:t>
                  </w:r>
                </w:p>
              </w:txbxContent>
            </v:textbox>
          </v:roundrect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roundrect id="_x0000_s1040" style="position:absolute;margin-left:153.45pt;margin-top:2.6pt;width:341.25pt;height:28.5pt;z-index:25166028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82BE4" w:rsidRDefault="00782BE4">
                  <w:r>
                    <w:t xml:space="preserve">Проведення тижнів правових знань, тижнів профілактики шк. звичок  </w:t>
                  </w:r>
                  <w:proofErr w:type="spellStart"/>
                  <w:r>
                    <w:t>шшшш.шкідливих</w:t>
                  </w:r>
                  <w:proofErr w:type="spellEnd"/>
                </w:p>
              </w:txbxContent>
            </v:textbox>
          </v:roundrect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roundrect id="_x0000_s1047" style="position:absolute;margin-left:153.45pt;margin-top:281.6pt;width:337.5pt;height:28.5pt;z-index:25166745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10F12" w:rsidRDefault="00B10F12">
                  <w:r>
                    <w:t>Правовий всеобуч батьків, рада профілактики правопорушень</w:t>
                  </w:r>
                </w:p>
              </w:txbxContent>
            </v:textbox>
          </v:roundrect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roundrect id="_x0000_s1046" style="position:absolute;margin-left:153.45pt;margin-top:241.85pt;width:337.5pt;height:28.5pt;z-index:25166643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10F12" w:rsidRDefault="00B10F12">
                  <w:r>
                    <w:t>Спортивно - масова робота, акції учнівського самоврядування</w:t>
                  </w:r>
                </w:p>
              </w:txbxContent>
            </v:textbox>
          </v:roundrect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roundrect id="_x0000_s1048" style="position:absolute;margin-left:157.2pt;margin-top:332.6pt;width:337.5pt;height:28.5pt;z-index:25166848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10F12" w:rsidRDefault="00B10F12">
                  <w:r>
                    <w:t>Облік дітей з девіантною поведінкою</w:t>
                  </w:r>
                </w:p>
              </w:txbxContent>
            </v:textbox>
          </v:roundrect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roundrect id="_x0000_s1042" style="position:absolute;margin-left:153.45pt;margin-top:87.35pt;width:337.5pt;height:28.5pt;z-index:25166233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82BE4" w:rsidRDefault="00CE3229">
                  <w:r>
                    <w:t xml:space="preserve">Робота агітбригад </w:t>
                  </w:r>
                  <w:r w:rsidR="00782BE4">
                    <w:t xml:space="preserve"> «Імпульс»</w:t>
                  </w:r>
                  <w:r>
                    <w:t>, "Екопульс"</w:t>
                  </w:r>
                </w:p>
              </w:txbxContent>
            </v:textbox>
          </v:roundrect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roundrect id="_x0000_s1041" style="position:absolute;margin-left:153.45pt;margin-top:43.1pt;width:337.5pt;height:28.5pt;z-index:25166131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82BE4" w:rsidRDefault="00782BE4">
                  <w:r>
                    <w:t>Правовий лекторій для старшокласників (8 – 11 класи)</w:t>
                  </w:r>
                </w:p>
              </w:txbxContent>
            </v:textbox>
          </v:roundrect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roundrect id="_x0000_s1055" style="position:absolute;margin-left:153.45pt;margin-top:608.6pt;width:337.5pt;height:28.5pt;z-index:25167564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75ECD" w:rsidRDefault="00E75ECD">
                  <w:r>
                    <w:t>Зустрічі з працівниками правоохоронних органів</w:t>
                  </w:r>
                  <w:r w:rsidR="00CE3229">
                    <w:t>, медпрацівниками</w:t>
                  </w:r>
                </w:p>
              </w:txbxContent>
            </v:textbox>
          </v:roundrect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roundrect id="_x0000_s1054" style="position:absolute;margin-left:157.2pt;margin-top:568.1pt;width:337.5pt;height:28.5pt;z-index:25167462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75ECD" w:rsidRDefault="00E75ECD">
                  <w:r>
                    <w:t>Чергування учнів та вчителів по школі</w:t>
                  </w:r>
                </w:p>
              </w:txbxContent>
            </v:textbox>
          </v:roundrect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roundrect id="_x0000_s1050" style="position:absolute;margin-left:157.2pt;margin-top:409.85pt;width:337.5pt;height:28.5pt;z-index:-25164595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10F12" w:rsidRDefault="00B10F12">
                  <w:r>
                    <w:t>Робота соціально-психологічної служби</w:t>
                  </w:r>
                </w:p>
              </w:txbxContent>
            </v:textbox>
          </v:roundrect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roundrect id="_x0000_s1049" style="position:absolute;margin-left:157.2pt;margin-top:373.1pt;width:337.5pt;height:28.5pt;z-index:25166950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10F12" w:rsidRDefault="00B10F12">
                  <w:r>
                    <w:t>Контроль за відвідуванням, профілактика бездоглядності</w:t>
                  </w:r>
                </w:p>
              </w:txbxContent>
            </v:textbox>
          </v:roundrect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roundrect id="_x0000_s1044" style="position:absolute;margin-left:153.45pt;margin-top:166.1pt;width:337.5pt;height:28.5pt;z-index:25166438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82BE4" w:rsidRDefault="00B10F12">
                  <w:r>
                    <w:t>Робота гуртків «Я і закон», «Твоє майбутнє»</w:t>
                  </w:r>
                </w:p>
              </w:txbxContent>
            </v:textbox>
          </v:roundrect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roundrect id="_x0000_s1045" style="position:absolute;margin-left:153.45pt;margin-top:200.6pt;width:337.5pt;height:28.5pt;z-index:25166540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10F12" w:rsidRDefault="00B10F12">
                  <w:r>
                    <w:t>Профілактична література, профілактичні виховні заходи</w:t>
                  </w:r>
                </w:p>
              </w:txbxContent>
            </v:textbox>
          </v:roundrect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roundrect id="_x0000_s1043" style="position:absolute;margin-left:153.45pt;margin-top:127.85pt;width:337.5pt;height:28.5pt;z-index:25166336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82BE4" w:rsidRDefault="00782BE4">
                  <w:r>
                    <w:t xml:space="preserve">Діяльність «Школи безпеки», Школи сприяння здоров’ю </w:t>
                  </w:r>
                </w:p>
              </w:txbxContent>
            </v:textbox>
          </v:roundrect>
        </w:pict>
      </w:r>
      <w:r w:rsidRPr="00BC16AD">
        <w:rPr>
          <w:rFonts w:ascii="Times New Roman" w:hAnsi="Times New Roman" w:cs="Times New Roman"/>
          <w:b/>
          <w:noProof/>
          <w:color w:val="365F91" w:themeColor="accent1" w:themeShade="BF"/>
          <w:sz w:val="40"/>
          <w:szCs w:val="40"/>
          <w:lang w:eastAsia="uk-UA"/>
        </w:rPr>
        <w:pict>
          <v:rect id="_x0000_s1037" style="position:absolute;margin-left:-37.05pt;margin-top:91.1pt;width:128.25pt;height:131.25pt;z-index:251658240" fillcolor="#4bacc6 [3208]" strokecolor="#4bacc6 [3208]" strokeweight="10pt">
            <v:stroke linestyle="thinThin"/>
            <v:shadow color="#868686"/>
            <v:textbox>
              <w:txbxContent>
                <w:p w:rsidR="00782BE4" w:rsidRDefault="00782BE4" w:rsidP="00782B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82BE4" w:rsidRPr="00782BE4" w:rsidRDefault="00782BE4" w:rsidP="00782B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82BE4">
                    <w:rPr>
                      <w:b/>
                      <w:sz w:val="28"/>
                      <w:szCs w:val="28"/>
                    </w:rPr>
                    <w:t>ПРОСВІТНИЦЬКА</w:t>
                  </w:r>
                  <w:r w:rsidRPr="00782BE4">
                    <w:rPr>
                      <w:b/>
                      <w:sz w:val="28"/>
                      <w:szCs w:val="28"/>
                    </w:rPr>
                    <w:br/>
                    <w:t>РОБОТА</w:t>
                  </w:r>
                </w:p>
              </w:txbxContent>
            </v:textbox>
          </v:rect>
        </w:pict>
      </w:r>
    </w:p>
    <w:p w:rsidR="00350BBD" w:rsidRPr="00350BBD" w:rsidRDefault="00350BBD" w:rsidP="00350BBD">
      <w:pPr>
        <w:rPr>
          <w:rFonts w:ascii="Times New Roman" w:hAnsi="Times New Roman" w:cs="Times New Roman"/>
          <w:sz w:val="40"/>
          <w:szCs w:val="40"/>
        </w:rPr>
      </w:pPr>
    </w:p>
    <w:p w:rsidR="00350BBD" w:rsidRPr="00350BBD" w:rsidRDefault="00350BBD" w:rsidP="00350BBD">
      <w:pPr>
        <w:rPr>
          <w:rFonts w:ascii="Times New Roman" w:hAnsi="Times New Roman" w:cs="Times New Roman"/>
          <w:sz w:val="40"/>
          <w:szCs w:val="40"/>
        </w:rPr>
      </w:pPr>
    </w:p>
    <w:p w:rsidR="00350BBD" w:rsidRPr="00350BBD" w:rsidRDefault="00350BBD" w:rsidP="00350BBD">
      <w:pPr>
        <w:rPr>
          <w:rFonts w:ascii="Times New Roman" w:hAnsi="Times New Roman" w:cs="Times New Roman"/>
          <w:sz w:val="40"/>
          <w:szCs w:val="40"/>
        </w:rPr>
      </w:pPr>
    </w:p>
    <w:p w:rsidR="00350BBD" w:rsidRPr="00350BBD" w:rsidRDefault="00350BBD" w:rsidP="00350BBD">
      <w:pPr>
        <w:rPr>
          <w:rFonts w:ascii="Times New Roman" w:hAnsi="Times New Roman" w:cs="Times New Roman"/>
          <w:sz w:val="40"/>
          <w:szCs w:val="40"/>
        </w:rPr>
      </w:pPr>
    </w:p>
    <w:p w:rsidR="00350BBD" w:rsidRPr="00350BBD" w:rsidRDefault="00350BBD" w:rsidP="00350BBD">
      <w:pPr>
        <w:rPr>
          <w:rFonts w:ascii="Times New Roman" w:hAnsi="Times New Roman" w:cs="Times New Roman"/>
          <w:sz w:val="40"/>
          <w:szCs w:val="40"/>
        </w:rPr>
      </w:pPr>
    </w:p>
    <w:p w:rsidR="00350BBD" w:rsidRPr="00350BBD" w:rsidRDefault="00350BBD" w:rsidP="00350BBD">
      <w:pPr>
        <w:rPr>
          <w:rFonts w:ascii="Times New Roman" w:hAnsi="Times New Roman" w:cs="Times New Roman"/>
          <w:sz w:val="40"/>
          <w:szCs w:val="40"/>
        </w:rPr>
      </w:pPr>
    </w:p>
    <w:p w:rsidR="00350BBD" w:rsidRDefault="00350BBD" w:rsidP="00350BBD">
      <w:pPr>
        <w:rPr>
          <w:rFonts w:ascii="Times New Roman" w:hAnsi="Times New Roman" w:cs="Times New Roman"/>
          <w:sz w:val="40"/>
          <w:szCs w:val="40"/>
        </w:rPr>
      </w:pPr>
    </w:p>
    <w:p w:rsidR="009A3644" w:rsidRDefault="009A3644" w:rsidP="00350BBD">
      <w:pPr>
        <w:rPr>
          <w:rFonts w:ascii="Times New Roman" w:hAnsi="Times New Roman" w:cs="Times New Roman"/>
          <w:sz w:val="40"/>
          <w:szCs w:val="40"/>
        </w:rPr>
      </w:pPr>
    </w:p>
    <w:p w:rsidR="009A3644" w:rsidRPr="009A3644" w:rsidRDefault="009A3644" w:rsidP="009A3644">
      <w:pPr>
        <w:rPr>
          <w:rFonts w:ascii="Times New Roman" w:hAnsi="Times New Roman" w:cs="Times New Roman"/>
          <w:sz w:val="40"/>
          <w:szCs w:val="40"/>
        </w:rPr>
      </w:pPr>
    </w:p>
    <w:p w:rsidR="009A3644" w:rsidRPr="009A3644" w:rsidRDefault="009A3644" w:rsidP="009A3644">
      <w:pPr>
        <w:rPr>
          <w:rFonts w:ascii="Times New Roman" w:hAnsi="Times New Roman" w:cs="Times New Roman"/>
          <w:sz w:val="40"/>
          <w:szCs w:val="40"/>
        </w:rPr>
      </w:pPr>
    </w:p>
    <w:p w:rsidR="009A3644" w:rsidRPr="009A3644" w:rsidRDefault="009A3644" w:rsidP="009A3644">
      <w:pPr>
        <w:rPr>
          <w:rFonts w:ascii="Times New Roman" w:hAnsi="Times New Roman" w:cs="Times New Roman"/>
          <w:sz w:val="40"/>
          <w:szCs w:val="40"/>
        </w:rPr>
      </w:pPr>
    </w:p>
    <w:p w:rsidR="009A3644" w:rsidRPr="009A3644" w:rsidRDefault="009A3644" w:rsidP="009A3644">
      <w:pPr>
        <w:rPr>
          <w:rFonts w:ascii="Times New Roman" w:hAnsi="Times New Roman" w:cs="Times New Roman"/>
          <w:sz w:val="40"/>
          <w:szCs w:val="40"/>
        </w:rPr>
      </w:pPr>
    </w:p>
    <w:p w:rsidR="009A3644" w:rsidRPr="009A3644" w:rsidRDefault="009A3644" w:rsidP="009A3644">
      <w:pPr>
        <w:rPr>
          <w:rFonts w:ascii="Times New Roman" w:hAnsi="Times New Roman" w:cs="Times New Roman"/>
          <w:sz w:val="40"/>
          <w:szCs w:val="40"/>
        </w:rPr>
      </w:pPr>
    </w:p>
    <w:p w:rsidR="009A3644" w:rsidRPr="009A3644" w:rsidRDefault="009A3644" w:rsidP="009A3644">
      <w:pPr>
        <w:rPr>
          <w:rFonts w:ascii="Times New Roman" w:hAnsi="Times New Roman" w:cs="Times New Roman"/>
          <w:sz w:val="40"/>
          <w:szCs w:val="40"/>
        </w:rPr>
      </w:pPr>
    </w:p>
    <w:p w:rsidR="009A3644" w:rsidRPr="009A3644" w:rsidRDefault="009A3644" w:rsidP="009A3644">
      <w:pPr>
        <w:rPr>
          <w:rFonts w:ascii="Times New Roman" w:hAnsi="Times New Roman" w:cs="Times New Roman"/>
          <w:sz w:val="40"/>
          <w:szCs w:val="40"/>
        </w:rPr>
      </w:pPr>
    </w:p>
    <w:p w:rsidR="005135BD" w:rsidRDefault="005135BD" w:rsidP="009A3644">
      <w:pPr>
        <w:rPr>
          <w:rFonts w:ascii="Times New Roman" w:hAnsi="Times New Roman" w:cs="Times New Roman"/>
          <w:sz w:val="40"/>
          <w:szCs w:val="40"/>
        </w:rPr>
      </w:pPr>
    </w:p>
    <w:p w:rsidR="009A3644" w:rsidRDefault="009A3644" w:rsidP="009A3644">
      <w:pPr>
        <w:rPr>
          <w:rFonts w:ascii="Times New Roman" w:hAnsi="Times New Roman" w:cs="Times New Roman"/>
          <w:sz w:val="40"/>
          <w:szCs w:val="40"/>
        </w:rPr>
      </w:pPr>
    </w:p>
    <w:p w:rsidR="007644C5" w:rsidRPr="007644C5" w:rsidRDefault="004E70BB" w:rsidP="007644C5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</w:t>
      </w:r>
      <w:r w:rsidR="007644C5">
        <w:rPr>
          <w:rFonts w:ascii="Times New Roman" w:hAnsi="Times New Roman" w:cs="Times New Roman"/>
          <w:sz w:val="28"/>
          <w:szCs w:val="28"/>
        </w:rPr>
        <w:t xml:space="preserve"> основі нашої діяльно</w:t>
      </w:r>
      <w:r>
        <w:rPr>
          <w:rFonts w:ascii="Times New Roman" w:hAnsi="Times New Roman" w:cs="Times New Roman"/>
          <w:sz w:val="28"/>
          <w:szCs w:val="28"/>
        </w:rPr>
        <w:t xml:space="preserve">сті як школи, дружньої до дитинилежить проектна діяльність в рамках </w:t>
      </w:r>
      <w:r>
        <w:rPr>
          <w:rFonts w:ascii="Times New Roman" w:hAnsi="Times New Roman" w:cs="Times New Roman"/>
          <w:b/>
          <w:sz w:val="28"/>
          <w:szCs w:val="28"/>
        </w:rPr>
        <w:t>«Школи</w:t>
      </w:r>
      <w:r w:rsidR="007644C5">
        <w:rPr>
          <w:rFonts w:ascii="Times New Roman" w:hAnsi="Times New Roman" w:cs="Times New Roman"/>
          <w:b/>
          <w:sz w:val="28"/>
          <w:szCs w:val="28"/>
        </w:rPr>
        <w:t xml:space="preserve"> сприяння здоров’ю»</w:t>
      </w:r>
      <w:r>
        <w:rPr>
          <w:rFonts w:ascii="Times New Roman" w:hAnsi="Times New Roman" w:cs="Times New Roman"/>
          <w:sz w:val="28"/>
          <w:szCs w:val="28"/>
        </w:rPr>
        <w:t>, яка</w:t>
      </w:r>
      <w:r w:rsidR="007644C5">
        <w:rPr>
          <w:rFonts w:ascii="Times New Roman" w:hAnsi="Times New Roman" w:cs="Times New Roman"/>
          <w:sz w:val="28"/>
          <w:szCs w:val="28"/>
        </w:rPr>
        <w:t xml:space="preserve"> реалізується через впровадження  </w:t>
      </w:r>
      <w:r w:rsidR="007644C5">
        <w:rPr>
          <w:rFonts w:ascii="Times New Roman" w:hAnsi="Times New Roman" w:cs="Times New Roman"/>
          <w:b/>
          <w:sz w:val="28"/>
          <w:szCs w:val="28"/>
        </w:rPr>
        <w:t>шкільних проектів:  «Здоровий мікроклімат у школі», «Школа безпеки»,</w:t>
      </w:r>
      <w:r w:rsidR="007644C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«Здоров’я дитини – майбутнє нації» та  «Кожна дитина маєталант»</w:t>
      </w:r>
      <w:r w:rsidR="007644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644C5">
        <w:rPr>
          <w:rFonts w:ascii="Times New Roman" w:hAnsi="Times New Roman" w:cs="Times New Roman"/>
          <w:sz w:val="28"/>
          <w:szCs w:val="28"/>
        </w:rPr>
        <w:t xml:space="preserve">де приорітетом є піклування  про збереження фізичного, психологічного та соціального здоров’я вихованців. </w:t>
      </w:r>
    </w:p>
    <w:p w:rsidR="007644C5" w:rsidRDefault="007644C5" w:rsidP="007644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Ми визначили такі головні </w:t>
      </w:r>
      <w:r>
        <w:rPr>
          <w:rFonts w:ascii="Times New Roman" w:hAnsi="Times New Roman" w:cs="Times New Roman"/>
          <w:b/>
          <w:sz w:val="28"/>
          <w:szCs w:val="28"/>
        </w:rPr>
        <w:t>завдання проекту</w:t>
      </w:r>
      <w:r>
        <w:rPr>
          <w:rFonts w:ascii="Times New Roman" w:hAnsi="Times New Roman" w:cs="Times New Roman"/>
          <w:sz w:val="28"/>
          <w:szCs w:val="28"/>
        </w:rPr>
        <w:t xml:space="preserve"> « Школа сприяння здоров’ю»:</w:t>
      </w:r>
    </w:p>
    <w:p w:rsidR="007644C5" w:rsidRDefault="007644C5" w:rsidP="007644C5">
      <w:pPr>
        <w:pStyle w:val="a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чітке відслідковування санітарно-гігієнічного стану школи;</w:t>
      </w:r>
    </w:p>
    <w:p w:rsidR="007644C5" w:rsidRDefault="007644C5" w:rsidP="007644C5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гігієнічне нормування навчального навантаження, об’єму домашніх завдань і режиму дня;</w:t>
      </w:r>
    </w:p>
    <w:p w:rsidR="007644C5" w:rsidRDefault="007644C5" w:rsidP="007644C5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освоєння педагогами нових методів діяльності в процесі навчання школярів, використання технологій уроку, зберігаючи здоров’я учнів;</w:t>
      </w:r>
    </w:p>
    <w:p w:rsidR="007644C5" w:rsidRDefault="007644C5" w:rsidP="007644C5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соціально – психологічної служби в школі для своєчасної профілактики психічного та фізіологічного стану учнів;</w:t>
      </w:r>
    </w:p>
    <w:p w:rsidR="007644C5" w:rsidRDefault="007644C5" w:rsidP="007644C5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 системи гурткової, позакласної, позашкільної роботи для формування здорового способу життя учнів;</w:t>
      </w:r>
    </w:p>
    <w:p w:rsidR="007644C5" w:rsidRDefault="007644C5" w:rsidP="007644C5">
      <w:pPr>
        <w:pStyle w:val="a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покращення медичного обслуговування учнів школи через співпрацю з медичними закладами села та району.</w:t>
      </w:r>
    </w:p>
    <w:p w:rsidR="007644C5" w:rsidRDefault="007644C5" w:rsidP="007644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Вибудовуючи  свій  проект, наш колектив спирався на такі </w:t>
      </w:r>
      <w:r>
        <w:rPr>
          <w:rFonts w:ascii="Times New Roman" w:hAnsi="Times New Roman" w:cs="Times New Roman"/>
          <w:b/>
          <w:sz w:val="28"/>
          <w:szCs w:val="28"/>
        </w:rPr>
        <w:t>принципи:</w:t>
      </w:r>
    </w:p>
    <w:p w:rsidR="007644C5" w:rsidRDefault="007644C5" w:rsidP="007644C5">
      <w:pPr>
        <w:pStyle w:val="a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підтримання інтересу до рухової та пізнавальної активності;</w:t>
      </w:r>
    </w:p>
    <w:p w:rsidR="007644C5" w:rsidRDefault="007644C5" w:rsidP="007644C5">
      <w:pPr>
        <w:pStyle w:val="a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єдність фізичного та психічного розвитку;</w:t>
      </w:r>
    </w:p>
    <w:p w:rsidR="007644C5" w:rsidRDefault="007644C5" w:rsidP="007644C5">
      <w:pPr>
        <w:pStyle w:val="a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наочність;</w:t>
      </w:r>
    </w:p>
    <w:p w:rsidR="007644C5" w:rsidRDefault="007644C5" w:rsidP="007644C5">
      <w:pPr>
        <w:pStyle w:val="a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самореалізація, саморозвиток і творчість, що знаходяться в гармонії з руховою активністю дитини;</w:t>
      </w:r>
    </w:p>
    <w:p w:rsidR="007644C5" w:rsidRDefault="007644C5" w:rsidP="007644C5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безперервності фізичного виховання і навчання на всіх етапах життєдіяльності;</w:t>
      </w:r>
    </w:p>
    <w:p w:rsidR="007644C5" w:rsidRDefault="007644C5" w:rsidP="007644C5">
      <w:pPr>
        <w:pStyle w:val="ad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диференціального підходу до організації заходів з фізичного розвитку.</w:t>
      </w:r>
    </w:p>
    <w:p w:rsidR="007644C5" w:rsidRDefault="007644C5" w:rsidP="007644C5">
      <w:pPr>
        <w:pStyle w:val="ab"/>
        <w:spacing w:line="360" w:lineRule="auto"/>
      </w:pPr>
      <w:r>
        <w:rPr>
          <w:szCs w:val="28"/>
          <w:lang w:eastAsia="uk-UA"/>
        </w:rPr>
        <w:t xml:space="preserve">Кожен учитель знає, яких результатів прагне досягти колектив в результаті втілення завдань здоров’язбереження дітей та підлітків. </w:t>
      </w:r>
    </w:p>
    <w:p w:rsidR="007644C5" w:rsidRDefault="007644C5" w:rsidP="007644C5">
      <w:pPr>
        <w:pStyle w:val="ab"/>
        <w:spacing w:line="360" w:lineRule="auto"/>
      </w:pPr>
      <w:r>
        <w:rPr>
          <w:szCs w:val="28"/>
          <w:lang w:eastAsia="uk-UA"/>
        </w:rPr>
        <w:lastRenderedPageBreak/>
        <w:t xml:space="preserve">Для цього нами створена прогнозована </w:t>
      </w:r>
      <w:r>
        <w:rPr>
          <w:b/>
          <w:szCs w:val="28"/>
          <w:lang w:eastAsia="uk-UA"/>
        </w:rPr>
        <w:t>модель особистості учня:</w:t>
      </w:r>
      <w:r>
        <w:rPr>
          <w:szCs w:val="28"/>
          <w:lang w:eastAsia="uk-UA"/>
        </w:rPr>
        <w:br/>
        <w:t>1. Фізично, морально, духовно здорова особистість.</w:t>
      </w:r>
    </w:p>
    <w:p w:rsidR="007644C5" w:rsidRDefault="007644C5" w:rsidP="007644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 Освічена, адаптована до нестабільного соціуму.</w:t>
      </w:r>
    </w:p>
    <w:p w:rsidR="007644C5" w:rsidRDefault="007644C5" w:rsidP="007644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 Свідома необхідність здорового способу життя і безпеки життєдіяльності.</w:t>
      </w:r>
    </w:p>
    <w:p w:rsidR="007644C5" w:rsidRDefault="007644C5" w:rsidP="007644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Правильна організація своєї життєдіяльності.</w:t>
      </w:r>
    </w:p>
    <w:p w:rsidR="007644C5" w:rsidRDefault="007644C5" w:rsidP="007644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 Стійкий інтерес до пізнавальної та рухової діяльності, до регулярних занять фізичними вправами.</w:t>
      </w:r>
    </w:p>
    <w:p w:rsidR="007644C5" w:rsidRDefault="007644C5" w:rsidP="007644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6. Самоконтроль, саморозвиток.</w:t>
      </w:r>
    </w:p>
    <w:p w:rsidR="007644C5" w:rsidRDefault="007644C5" w:rsidP="007644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7. Творча продуктивність.</w:t>
      </w:r>
    </w:p>
    <w:p w:rsidR="007644C5" w:rsidRDefault="007644C5" w:rsidP="007644C5">
      <w:pPr>
        <w:spacing w:after="0" w:line="36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Очікувані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кінцеві результати програми:</w:t>
      </w:r>
    </w:p>
    <w:p w:rsidR="007644C5" w:rsidRDefault="007644C5" w:rsidP="007644C5">
      <w:pPr>
        <w:pStyle w:val="ad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функціональних можливостей організму дітей.</w:t>
      </w:r>
    </w:p>
    <w:p w:rsidR="007644C5" w:rsidRDefault="007644C5" w:rsidP="007644C5">
      <w:pPr>
        <w:pStyle w:val="ad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Ріст рівня фізичного розвитку і фізичної підготовки учнів.</w:t>
      </w:r>
    </w:p>
    <w:p w:rsidR="007644C5" w:rsidRDefault="007644C5" w:rsidP="007644C5">
      <w:pPr>
        <w:pStyle w:val="ad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пріоритету здорового способу життя.</w:t>
      </w:r>
    </w:p>
    <w:p w:rsidR="007644C5" w:rsidRDefault="007644C5" w:rsidP="007644C5">
      <w:pPr>
        <w:pStyle w:val="ad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мотивації до рухової активності у всіх сферах життя.</w:t>
      </w:r>
    </w:p>
    <w:p w:rsidR="007644C5" w:rsidRDefault="007644C5" w:rsidP="007644C5">
      <w:pPr>
        <w:pStyle w:val="ad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рівня самостійності та активності учнів у різних видах діяльності.</w:t>
      </w:r>
    </w:p>
    <w:p w:rsidR="007644C5" w:rsidRPr="004E70BB" w:rsidRDefault="007644C5" w:rsidP="004E70BB">
      <w:pPr>
        <w:pStyle w:val="ad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професійної компетентності та зацікавленості педагогів в збереженні та зміцненні здоров’я учнів.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4E70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Використання здоров’язберігаючих технологій</w:t>
      </w:r>
    </w:p>
    <w:p w:rsidR="007644C5" w:rsidRDefault="007644C5" w:rsidP="007644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комфортного освітнього простору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проект «Здоровиймікроклімат у школі»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 для учнів реалізується шляхом оптимізації та гуманізації навчально-виховного процесу.  Гуманізація навчання можлива через:</w:t>
      </w:r>
    </w:p>
    <w:p w:rsidR="007644C5" w:rsidRDefault="007644C5" w:rsidP="007644C5">
      <w:pPr>
        <w:pStyle w:val="ad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 різнорівневого навчання;</w:t>
      </w:r>
    </w:p>
    <w:p w:rsidR="007644C5" w:rsidRDefault="007644C5" w:rsidP="007644C5">
      <w:pPr>
        <w:pStyle w:val="ad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глибокої диференціації навчання;</w:t>
      </w:r>
    </w:p>
    <w:p w:rsidR="007644C5" w:rsidRDefault="007644C5" w:rsidP="007644C5">
      <w:pPr>
        <w:pStyle w:val="ad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широкого використання сучасних педагогічних технологій, в тому числі і інформаційних;</w:t>
      </w:r>
    </w:p>
    <w:p w:rsidR="007644C5" w:rsidRDefault="007644C5" w:rsidP="007644C5">
      <w:pPr>
        <w:pStyle w:val="ad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орієнтування на особистість кожної дитини, її право на самореалізацію;</w:t>
      </w:r>
    </w:p>
    <w:p w:rsidR="007644C5" w:rsidRDefault="007644C5" w:rsidP="007644C5">
      <w:pPr>
        <w:pStyle w:val="ad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фізичного, психологічного комфорту для учнів;</w:t>
      </w:r>
    </w:p>
    <w:p w:rsidR="007644C5" w:rsidRDefault="007644C5" w:rsidP="007644C5">
      <w:pPr>
        <w:pStyle w:val="ad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установка вчительського колективу на створення відносин «учитель – учень» по формулі «суб’єкт – суб’єкт»;</w:t>
      </w:r>
    </w:p>
    <w:p w:rsidR="007644C5" w:rsidRDefault="007644C5" w:rsidP="007644C5">
      <w:pPr>
        <w:pStyle w:val="ad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ситуації «успіху» для кожного учня</w:t>
      </w:r>
    </w:p>
    <w:p w:rsidR="007644C5" w:rsidRDefault="007644C5" w:rsidP="007644C5">
      <w:pPr>
        <w:pStyle w:val="ad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Вивчивши та взявши на озброєння принципи гуманної педагогіки, педагоги та учні нашої школи обговорили та прийняли на добровільній основі "Правила взаємовідносин учителя та учня". Відповідно оформлені спільні правила поведінки знаходяться в класних куточках навчальних кабінетів.</w:t>
      </w:r>
    </w:p>
    <w:p w:rsidR="007644C5" w:rsidRPr="004E70BB" w:rsidRDefault="007644C5" w:rsidP="004E7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70BB">
        <w:rPr>
          <w:rFonts w:ascii="Times New Roman" w:hAnsi="Times New Roman" w:cs="Times New Roman"/>
          <w:sz w:val="28"/>
          <w:szCs w:val="28"/>
        </w:rPr>
        <w:t xml:space="preserve"> Для вирішення  важливих завдань педагогічний та учнівський колективи школи працювали над створенням </w:t>
      </w:r>
      <w:r w:rsidRPr="004E70BB">
        <w:rPr>
          <w:rFonts w:ascii="Times New Roman" w:hAnsi="Times New Roman" w:cs="Times New Roman"/>
          <w:b/>
          <w:sz w:val="28"/>
          <w:szCs w:val="28"/>
        </w:rPr>
        <w:t>виховного простору</w:t>
      </w:r>
      <w:r w:rsidRPr="004E70BB">
        <w:rPr>
          <w:rFonts w:ascii="Times New Roman" w:hAnsi="Times New Roman" w:cs="Times New Roman"/>
          <w:sz w:val="28"/>
          <w:szCs w:val="28"/>
        </w:rPr>
        <w:t>, духовного та культурного середовища учня і педагога, що впливає на розвиток особистості.</w:t>
      </w:r>
    </w:p>
    <w:p w:rsidR="007644C5" w:rsidRPr="007644C5" w:rsidRDefault="007644C5" w:rsidP="007644C5">
      <w:pPr>
        <w:pStyle w:val="ab"/>
        <w:spacing w:line="360" w:lineRule="auto"/>
        <w:ind w:firstLine="0"/>
      </w:pPr>
      <w:r>
        <w:rPr>
          <w:b/>
          <w:szCs w:val="28"/>
        </w:rPr>
        <w:t>Проект «Школа безпеки»</w:t>
      </w:r>
      <w:r>
        <w:rPr>
          <w:szCs w:val="28"/>
        </w:rPr>
        <w:t xml:space="preserve"> має на меті охорону життєдіяльності дитини під час навчально-виховного процесу та в позаурочний час, підготовку учнів та їх батьків до безпечної поведінки в побуті та громадських місцях. В рамках проекту працюють загони безпеки: у початковій школі - загін "Друзі здоров'я" , у старшій школі - загін "Ровесник" . </w:t>
      </w:r>
    </w:p>
    <w:p w:rsidR="007644C5" w:rsidRDefault="007644C5" w:rsidP="007644C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Здоров’я дитини – майбутнє нації»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включає в себе:</w:t>
      </w:r>
    </w:p>
    <w:p w:rsidR="007644C5" w:rsidRDefault="007644C5" w:rsidP="007644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здоров’язберігаючі гуртки: спортивний, танцювальний "Сонячні зайчики", «Твоє майбутнє» (профілактика шкідливих звичок), туристично-краєзнавчий.</w:t>
      </w:r>
    </w:p>
    <w:p w:rsidR="007644C5" w:rsidRDefault="007644C5" w:rsidP="007644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програму «Школа проти СНІДу» (8 – 9 класи);</w:t>
      </w:r>
    </w:p>
    <w:p w:rsidR="007644C5" w:rsidRDefault="007644C5" w:rsidP="007644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проведення днів та тижнів здоров’я, тижня профілактики шкідливих звичок, олімпійського тижня, тижня безпеки руху, тощо;</w:t>
      </w:r>
    </w:p>
    <w:p w:rsidR="007644C5" w:rsidRDefault="007644C5" w:rsidP="007644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змагання «Шкіряний м’яч» на першість школи в 3-х вікових категоріях;</w:t>
      </w:r>
    </w:p>
    <w:p w:rsidR="007644C5" w:rsidRDefault="007644C5" w:rsidP="007644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спортивно-масові заходи;</w:t>
      </w:r>
    </w:p>
    <w:p w:rsidR="007644C5" w:rsidRDefault="007644C5" w:rsidP="007644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просвітницькі тренінги для лідерів учнівського самоврядування;</w:t>
      </w:r>
    </w:p>
    <w:p w:rsidR="007644C5" w:rsidRDefault="007644C5" w:rsidP="007644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рейди учнівського самоврядування «Курінню бій!»;</w:t>
      </w:r>
    </w:p>
    <w:p w:rsidR="007644C5" w:rsidRDefault="007644C5" w:rsidP="007644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здоров’язберігаючі класні виховні системи;</w:t>
      </w:r>
    </w:p>
    <w:p w:rsidR="007644C5" w:rsidRDefault="007644C5" w:rsidP="007644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просвітницько – профілактичні заходи (лінійки, конкурси, години спілкування, усні журнали, тренінги, тощо);</w:t>
      </w:r>
    </w:p>
    <w:p w:rsidR="007644C5" w:rsidRDefault="007644C5" w:rsidP="007644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анкетування, тестування;</w:t>
      </w:r>
    </w:p>
    <w:p w:rsidR="007644C5" w:rsidRDefault="007644C5" w:rsidP="007644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диспансеризація, щеплення.</w:t>
      </w:r>
    </w:p>
    <w:p w:rsidR="009A3644" w:rsidRDefault="007644C5" w:rsidP="007644C5">
      <w:pPr>
        <w:pStyle w:val="ad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«Кожна дитина має талант»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направлений на створення «ситуації успіху" в навчальному закладі, на виявлення і розвиток особистісних, творчих здібностей кожної дитини. </w:t>
      </w:r>
    </w:p>
    <w:p w:rsidR="007644C5" w:rsidRPr="009A3644" w:rsidRDefault="007644C5" w:rsidP="007644C5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p w:rsidR="007A4619" w:rsidRPr="009A3644" w:rsidRDefault="007A4619">
      <w:pPr>
        <w:pStyle w:val="ad"/>
        <w:spacing w:after="0" w:line="36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sectPr w:rsidR="007A4619" w:rsidRPr="009A3644" w:rsidSect="0098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8ED" w:rsidRDefault="001458ED" w:rsidP="00350BBD">
      <w:pPr>
        <w:spacing w:after="0" w:line="240" w:lineRule="auto"/>
      </w:pPr>
      <w:r>
        <w:separator/>
      </w:r>
    </w:p>
  </w:endnote>
  <w:endnote w:type="continuationSeparator" w:id="1">
    <w:p w:rsidR="001458ED" w:rsidRDefault="001458ED" w:rsidP="0035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8ED" w:rsidRDefault="001458ED" w:rsidP="00350BBD">
      <w:pPr>
        <w:spacing w:after="0" w:line="240" w:lineRule="auto"/>
      </w:pPr>
      <w:r>
        <w:separator/>
      </w:r>
    </w:p>
  </w:footnote>
  <w:footnote w:type="continuationSeparator" w:id="1">
    <w:p w:rsidR="001458ED" w:rsidRDefault="001458ED" w:rsidP="00350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A5130"/>
    <w:multiLevelType w:val="hybridMultilevel"/>
    <w:tmpl w:val="BC522D64"/>
    <w:lvl w:ilvl="0" w:tplc="7124E1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766E0"/>
    <w:multiLevelType w:val="hybridMultilevel"/>
    <w:tmpl w:val="239458C2"/>
    <w:lvl w:ilvl="0" w:tplc="831A1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38F"/>
    <w:rsid w:val="001458ED"/>
    <w:rsid w:val="00160679"/>
    <w:rsid w:val="00175479"/>
    <w:rsid w:val="002F2BFA"/>
    <w:rsid w:val="002F75F0"/>
    <w:rsid w:val="00350BBD"/>
    <w:rsid w:val="00380803"/>
    <w:rsid w:val="004A6A99"/>
    <w:rsid w:val="004E70BB"/>
    <w:rsid w:val="005135BD"/>
    <w:rsid w:val="00524579"/>
    <w:rsid w:val="005E75DC"/>
    <w:rsid w:val="0066384A"/>
    <w:rsid w:val="00680395"/>
    <w:rsid w:val="007644C5"/>
    <w:rsid w:val="00782BE4"/>
    <w:rsid w:val="00790940"/>
    <w:rsid w:val="007A4619"/>
    <w:rsid w:val="007F4B77"/>
    <w:rsid w:val="0091738F"/>
    <w:rsid w:val="00980F77"/>
    <w:rsid w:val="009A3644"/>
    <w:rsid w:val="00B10F12"/>
    <w:rsid w:val="00B32019"/>
    <w:rsid w:val="00BC16AD"/>
    <w:rsid w:val="00CD0DAE"/>
    <w:rsid w:val="00CE3229"/>
    <w:rsid w:val="00DA657D"/>
    <w:rsid w:val="00E006CE"/>
    <w:rsid w:val="00E7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8" type="connector" idref="#_x0000_s1063"/>
        <o:r id="V:Rule19" type="connector" idref="#_x0000_s1058"/>
        <o:r id="V:Rule20" type="connector" idref="#_x0000_s1060"/>
        <o:r id="V:Rule21" type="connector" idref="#_x0000_s1056"/>
        <o:r id="V:Rule22" type="connector" idref="#_x0000_s1059"/>
        <o:r id="V:Rule23" type="connector" idref="#_x0000_s1068"/>
        <o:r id="V:Rule24" type="connector" idref="#_x0000_s1070"/>
        <o:r id="V:Rule25" type="connector" idref="#_x0000_s1072"/>
        <o:r id="V:Rule26" type="connector" idref="#_x0000_s1062"/>
        <o:r id="V:Rule27" type="connector" idref="#_x0000_s1061"/>
        <o:r id="V:Rule28" type="connector" idref="#_x0000_s1067"/>
        <o:r id="V:Rule29" type="connector" idref="#_x0000_s1066"/>
        <o:r id="V:Rule30" type="connector" idref="#_x0000_s1057"/>
        <o:r id="V:Rule31" type="connector" idref="#_x0000_s1064"/>
        <o:r id="V:Rule32" type="connector" idref="#_x0000_s1065"/>
        <o:r id="V:Rule33" type="connector" idref="#_x0000_s1069"/>
        <o:r id="V:Rule34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0BBD"/>
  </w:style>
  <w:style w:type="paragraph" w:styleId="a5">
    <w:name w:val="footer"/>
    <w:basedOn w:val="a"/>
    <w:link w:val="a6"/>
    <w:uiPriority w:val="99"/>
    <w:semiHidden/>
    <w:unhideWhenUsed/>
    <w:rsid w:val="00350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0BBD"/>
  </w:style>
  <w:style w:type="paragraph" w:styleId="a7">
    <w:name w:val="Balloon Text"/>
    <w:basedOn w:val="a"/>
    <w:link w:val="a8"/>
    <w:uiPriority w:val="99"/>
    <w:semiHidden/>
    <w:unhideWhenUsed/>
    <w:rsid w:val="0017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47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7644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644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nhideWhenUsed/>
    <w:rsid w:val="007644C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644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76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6707-06DD-4158-970D-8193AD47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2012-03-09T16:47:00Z</dcterms:created>
  <dcterms:modified xsi:type="dcterms:W3CDTF">2014-06-24T11:08:00Z</dcterms:modified>
</cp:coreProperties>
</file>