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A2B" w:rsidRDefault="00327A2B" w:rsidP="0067709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Актуальна суспільна проблема полягає у тому, щоб система шкільного навчання забезпечувала гармонійний розвиток нахилів, здібностей і обдарувань у контексті досягнення кожною особистістю високих меж соціально-культурної реалізації і морального та психічного самовдосконалення. Усвідомлюючи це, наш загальноосвітній навчальний заклад ставить перед собою мету – </w:t>
      </w:r>
      <w:r w:rsidRPr="001D0806">
        <w:rPr>
          <w:rFonts w:ascii="Times New Roman" w:hAnsi="Times New Roman" w:cs="Times New Roman"/>
          <w:i/>
          <w:sz w:val="28"/>
          <w:szCs w:val="28"/>
          <w:lang w:val="uk-UA"/>
        </w:rPr>
        <w:t>забезпечення особистісної успішності учня завдяки узгодженій співпраці суб’єктів педагогічної взаємодії і створенню умов для сприятливого шкільного середовища та її всебічного розв</w:t>
      </w:r>
      <w:r w:rsidR="001D0806" w:rsidRPr="001D0806">
        <w:rPr>
          <w:rFonts w:ascii="Times New Roman" w:hAnsi="Times New Roman" w:cs="Times New Roman"/>
          <w:i/>
          <w:sz w:val="28"/>
          <w:szCs w:val="28"/>
          <w:lang w:val="uk-UA"/>
        </w:rPr>
        <w:t>итку.</w:t>
      </w:r>
      <w:r w:rsidR="001D0806">
        <w:rPr>
          <w:rFonts w:ascii="Times New Roman" w:hAnsi="Times New Roman" w:cs="Times New Roman"/>
          <w:sz w:val="28"/>
          <w:szCs w:val="28"/>
          <w:lang w:val="uk-UA"/>
        </w:rPr>
        <w:t xml:space="preserve"> Для досягнення цієї мети наш навчальний заклад має виконати ряд завдань, які можна побачити у графічному зображенні моделі</w:t>
      </w:r>
      <w:r w:rsidR="000B79CA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0B79CA">
        <w:rPr>
          <w:rFonts w:ascii="Times New Roman" w:hAnsi="Times New Roman" w:cs="Times New Roman"/>
          <w:i/>
          <w:sz w:val="28"/>
          <w:szCs w:val="28"/>
          <w:lang w:val="uk-UA"/>
        </w:rPr>
        <w:t xml:space="preserve">схема </w:t>
      </w:r>
      <w:r w:rsidR="000B79CA" w:rsidRPr="000B79CA">
        <w:rPr>
          <w:rFonts w:ascii="Times New Roman" w:hAnsi="Times New Roman" w:cs="Times New Roman"/>
          <w:i/>
          <w:sz w:val="28"/>
          <w:szCs w:val="28"/>
          <w:lang w:val="uk-UA"/>
        </w:rPr>
        <w:t>1)</w:t>
      </w:r>
      <w:r w:rsidR="001D0806" w:rsidRPr="000B79CA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1D0806" w:rsidRDefault="00442913" w:rsidP="00327A2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Для того, щоб забезпечити особистісну успішність учня як здатність досягати поставлених перед собою цілей, долати труднощі, користуватись авторитетом серед однолітків, потрібно задовільнити його потреби та забезпечити його права. А це можливо лише за умови об</w:t>
      </w:r>
      <w:r w:rsidR="00B85D3C" w:rsidRPr="009D4881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єднання педагогічного потенціалу різних суб’єктів </w:t>
      </w:r>
      <w:r w:rsidR="00B85D3C">
        <w:rPr>
          <w:rFonts w:ascii="Times New Roman" w:hAnsi="Times New Roman" w:cs="Times New Roman"/>
          <w:sz w:val="28"/>
          <w:szCs w:val="28"/>
          <w:lang w:val="uk-UA"/>
        </w:rPr>
        <w:t>виховання та навчання</w:t>
      </w:r>
      <w:r w:rsidR="009D4881" w:rsidRPr="009D48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D4881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0B79CA">
        <w:rPr>
          <w:rFonts w:ascii="Times New Roman" w:hAnsi="Times New Roman" w:cs="Times New Roman"/>
          <w:sz w:val="28"/>
          <w:szCs w:val="28"/>
          <w:lang w:val="uk-UA"/>
        </w:rPr>
        <w:t xml:space="preserve">активній </w:t>
      </w:r>
      <w:r w:rsidR="009D4881">
        <w:rPr>
          <w:rFonts w:ascii="Times New Roman" w:hAnsi="Times New Roman" w:cs="Times New Roman"/>
          <w:sz w:val="28"/>
          <w:szCs w:val="28"/>
          <w:lang w:val="uk-UA"/>
        </w:rPr>
        <w:t>взаємодії</w:t>
      </w:r>
      <w:r w:rsidR="000B79CA">
        <w:rPr>
          <w:rFonts w:ascii="Times New Roman" w:hAnsi="Times New Roman" w:cs="Times New Roman"/>
          <w:sz w:val="28"/>
          <w:szCs w:val="28"/>
          <w:lang w:val="uk-UA"/>
        </w:rPr>
        <w:t xml:space="preserve">  їх з учнями  (</w:t>
      </w:r>
      <w:r w:rsidR="000B79CA">
        <w:rPr>
          <w:rFonts w:ascii="Times New Roman" w:hAnsi="Times New Roman" w:cs="Times New Roman"/>
          <w:i/>
          <w:sz w:val="28"/>
          <w:szCs w:val="28"/>
          <w:lang w:val="uk-UA"/>
        </w:rPr>
        <w:t>схема 2</w:t>
      </w:r>
      <w:r w:rsidR="000B79CA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0B79CA" w:rsidRPr="000B79CA" w:rsidRDefault="00855B3E" w:rsidP="00327A2B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55B3E">
        <w:rPr>
          <w:rFonts w:ascii="Times New Roman" w:hAnsi="Times New Roman" w:cs="Times New Roman"/>
          <w:i/>
          <w:noProof/>
          <w:sz w:val="28"/>
          <w:szCs w:val="28"/>
        </w:rPr>
        <w:pict>
          <v:roundrect id="_x0000_s1029" style="position:absolute;left:0;text-align:left;margin-left:150.45pt;margin-top:.8pt;width:204.75pt;height:99pt;z-index:251659264" arcsize="10923f">
            <v:textbox style="mso-next-textbox:#_x0000_s1029">
              <w:txbxContent>
                <w:p w:rsidR="009D4881" w:rsidRDefault="009D4881" w:rsidP="00B605E3">
                  <w:pPr>
                    <w:pStyle w:val="a5"/>
                    <w:numPr>
                      <w:ilvl w:val="0"/>
                      <w:numId w:val="1"/>
                    </w:numPr>
                    <w:shd w:val="clear" w:color="auto" w:fill="E5DFEC" w:themeFill="accent4" w:themeFillTint="33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9D4881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Педагогічна рада</w:t>
                  </w:r>
                </w:p>
                <w:p w:rsidR="009D4881" w:rsidRDefault="009D4881" w:rsidP="00B605E3">
                  <w:pPr>
                    <w:pStyle w:val="a5"/>
                    <w:numPr>
                      <w:ilvl w:val="0"/>
                      <w:numId w:val="1"/>
                    </w:numPr>
                    <w:shd w:val="clear" w:color="auto" w:fill="E5DFEC" w:themeFill="accent4" w:themeFillTint="33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Шкільні МО</w:t>
                  </w:r>
                </w:p>
                <w:p w:rsidR="009D4881" w:rsidRDefault="009D4881" w:rsidP="00B605E3">
                  <w:pPr>
                    <w:pStyle w:val="a5"/>
                    <w:numPr>
                      <w:ilvl w:val="0"/>
                      <w:numId w:val="1"/>
                    </w:numPr>
                    <w:shd w:val="clear" w:color="auto" w:fill="E5DFEC" w:themeFill="accent4" w:themeFillTint="33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Психолого-педагогічний семінар</w:t>
                  </w:r>
                </w:p>
                <w:p w:rsidR="009D4881" w:rsidRDefault="009D4881" w:rsidP="00B605E3">
                  <w:pPr>
                    <w:pStyle w:val="a5"/>
                    <w:numPr>
                      <w:ilvl w:val="0"/>
                      <w:numId w:val="1"/>
                    </w:numPr>
                    <w:shd w:val="clear" w:color="auto" w:fill="E5DFEC" w:themeFill="accent4" w:themeFillTint="33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Куратори шкільного самоврядування</w:t>
                  </w:r>
                </w:p>
                <w:p w:rsidR="009D4881" w:rsidRPr="009D4881" w:rsidRDefault="009D4881" w:rsidP="00B605E3">
                  <w:pPr>
                    <w:pStyle w:val="a5"/>
                    <w:numPr>
                      <w:ilvl w:val="0"/>
                      <w:numId w:val="1"/>
                    </w:numPr>
                    <w:shd w:val="clear" w:color="auto" w:fill="E5DFEC" w:themeFill="accent4" w:themeFillTint="33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Класні керівники</w:t>
                  </w:r>
                </w:p>
              </w:txbxContent>
            </v:textbox>
          </v:roundrect>
        </w:pict>
      </w:r>
      <w:r w:rsidR="000B79CA">
        <w:rPr>
          <w:rFonts w:ascii="Times New Roman" w:hAnsi="Times New Roman" w:cs="Times New Roman"/>
          <w:b/>
          <w:i/>
          <w:sz w:val="28"/>
          <w:szCs w:val="28"/>
          <w:lang w:val="uk-UA"/>
        </w:rPr>
        <w:t>Схема 2</w:t>
      </w:r>
    </w:p>
    <w:p w:rsidR="009D4881" w:rsidRDefault="009D4881" w:rsidP="00327A2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D4881" w:rsidRDefault="009D4881" w:rsidP="00327A2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F02D7" w:rsidRPr="009D4881" w:rsidRDefault="002F02D7" w:rsidP="00327A2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85D3C" w:rsidRPr="00B85D3C" w:rsidRDefault="00855B3E" w:rsidP="00327A2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oundrect id="_x0000_s1034" style="position:absolute;left:0;text-align:left;margin-left:302.7pt;margin-top:149.45pt;width:178.5pt;height:88.5pt;z-index:251664384" arcsize="10923f">
            <v:textbox style="mso-next-textbox:#_x0000_s1034">
              <w:txbxContent>
                <w:p w:rsidR="002F02D7" w:rsidRDefault="002F02D7" w:rsidP="002F02D7">
                  <w:pPr>
                    <w:pStyle w:val="a5"/>
                    <w:numPr>
                      <w:ilvl w:val="0"/>
                      <w:numId w:val="1"/>
                    </w:numPr>
                    <w:shd w:val="clear" w:color="auto" w:fill="FDE9D9" w:themeFill="accent6" w:themeFillTint="33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Піклувальна рада школи</w:t>
                  </w:r>
                </w:p>
                <w:p w:rsidR="002F02D7" w:rsidRDefault="002F02D7" w:rsidP="002F02D7">
                  <w:pPr>
                    <w:pStyle w:val="a5"/>
                    <w:numPr>
                      <w:ilvl w:val="0"/>
                      <w:numId w:val="1"/>
                    </w:numPr>
                    <w:shd w:val="clear" w:color="auto" w:fill="FDE9D9" w:themeFill="accent6" w:themeFillTint="33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Сільський будинок культури</w:t>
                  </w:r>
                </w:p>
                <w:p w:rsidR="002F02D7" w:rsidRDefault="002F02D7" w:rsidP="002F02D7">
                  <w:pPr>
                    <w:pStyle w:val="a5"/>
                    <w:numPr>
                      <w:ilvl w:val="0"/>
                      <w:numId w:val="1"/>
                    </w:numPr>
                    <w:shd w:val="clear" w:color="auto" w:fill="FDE9D9" w:themeFill="accent6" w:themeFillTint="33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2F02D7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Бібліотек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а</w:t>
                  </w:r>
                </w:p>
                <w:p w:rsidR="002F02D7" w:rsidRDefault="002F02D7" w:rsidP="002F02D7">
                  <w:pPr>
                    <w:pStyle w:val="a5"/>
                    <w:numPr>
                      <w:ilvl w:val="0"/>
                      <w:numId w:val="1"/>
                    </w:numPr>
                    <w:shd w:val="clear" w:color="auto" w:fill="FDE9D9" w:themeFill="accent6" w:themeFillTint="33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Сільська громада</w:t>
                  </w:r>
                </w:p>
                <w:p w:rsidR="002F02D7" w:rsidRPr="002F02D7" w:rsidRDefault="002F02D7" w:rsidP="002F02D7">
                  <w:pPr>
                    <w:shd w:val="clear" w:color="auto" w:fill="FDE9D9" w:themeFill="accent6" w:themeFillTint="33"/>
                    <w:ind w:left="360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  <w:p w:rsidR="002F02D7" w:rsidRPr="002F02D7" w:rsidRDefault="002F02D7" w:rsidP="002F02D7">
                  <w:pPr>
                    <w:pStyle w:val="a5"/>
                    <w:numPr>
                      <w:ilvl w:val="0"/>
                      <w:numId w:val="1"/>
                    </w:numPr>
                    <w:shd w:val="clear" w:color="auto" w:fill="FDE9D9" w:themeFill="accent6" w:themeFillTint="33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  <w:p w:rsidR="002F02D7" w:rsidRPr="009D4881" w:rsidRDefault="002F02D7" w:rsidP="002F02D7">
                  <w:pPr>
                    <w:pStyle w:val="a5"/>
                    <w:shd w:val="clear" w:color="auto" w:fill="FDE9D9" w:themeFill="accent6" w:themeFillTint="33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oundrect id="_x0000_s1033" style="position:absolute;left:0;text-align:left;margin-left:-43.8pt;margin-top:126.2pt;width:189pt;height:111.75pt;z-index:251663360" arcsize="10923f">
            <v:textbox style="mso-next-textbox:#_x0000_s1033">
              <w:txbxContent>
                <w:p w:rsidR="00CB6EB8" w:rsidRDefault="00CB6EB8" w:rsidP="002F02D7">
                  <w:pPr>
                    <w:pStyle w:val="a5"/>
                    <w:numPr>
                      <w:ilvl w:val="0"/>
                      <w:numId w:val="1"/>
                    </w:numPr>
                    <w:shd w:val="clear" w:color="auto" w:fill="D6E3BC" w:themeFill="accent3" w:themeFillTint="66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Шкільний психолог</w:t>
                  </w:r>
                </w:p>
                <w:p w:rsidR="00CB6EB8" w:rsidRDefault="00CB6EB8" w:rsidP="002F02D7">
                  <w:pPr>
                    <w:pStyle w:val="a5"/>
                    <w:numPr>
                      <w:ilvl w:val="0"/>
                      <w:numId w:val="1"/>
                    </w:numPr>
                    <w:shd w:val="clear" w:color="auto" w:fill="D6E3BC" w:themeFill="accent3" w:themeFillTint="66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Комісія у справах неповнолі</w:t>
                  </w:r>
                  <w:r w:rsidR="002F02D7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тніх при сільській раді</w:t>
                  </w:r>
                </w:p>
                <w:p w:rsidR="00CB6EB8" w:rsidRPr="00CB6EB8" w:rsidRDefault="00CB6EB8" w:rsidP="002F02D7">
                  <w:pPr>
                    <w:pStyle w:val="a5"/>
                    <w:numPr>
                      <w:ilvl w:val="0"/>
                      <w:numId w:val="1"/>
                    </w:numPr>
                    <w:shd w:val="clear" w:color="auto" w:fill="D6E3BC" w:themeFill="accent3" w:themeFillTint="66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Центр соціальних служб молоді</w:t>
                  </w:r>
                </w:p>
                <w:p w:rsidR="00CB6EB8" w:rsidRPr="00CB6EB8" w:rsidRDefault="002F02D7" w:rsidP="002F02D7">
                  <w:pPr>
                    <w:pStyle w:val="a5"/>
                    <w:numPr>
                      <w:ilvl w:val="0"/>
                      <w:numId w:val="1"/>
                    </w:numPr>
                    <w:shd w:val="clear" w:color="auto" w:fill="D6E3BC" w:themeFill="accent3" w:themeFillTint="66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Сільський медичний пункт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oundrect id="_x0000_s1030" style="position:absolute;left:0;text-align:left;margin-left:-55.05pt;margin-top:11.45pt;width:177.75pt;height:84pt;z-index:251660288" arcsize="10923f">
            <v:textbox style="mso-next-textbox:#_x0000_s1030">
              <w:txbxContent>
                <w:p w:rsidR="009D4881" w:rsidRDefault="009D4881" w:rsidP="00B605E3">
                  <w:pPr>
                    <w:pStyle w:val="a5"/>
                    <w:numPr>
                      <w:ilvl w:val="0"/>
                      <w:numId w:val="1"/>
                    </w:numPr>
                    <w:shd w:val="clear" w:color="auto" w:fill="FFFFCC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Учнівське самоврядування</w:t>
                  </w:r>
                </w:p>
                <w:p w:rsidR="009D4881" w:rsidRDefault="009D4881" w:rsidP="00B605E3">
                  <w:pPr>
                    <w:pStyle w:val="a5"/>
                    <w:numPr>
                      <w:ilvl w:val="0"/>
                      <w:numId w:val="1"/>
                    </w:numPr>
                    <w:shd w:val="clear" w:color="auto" w:fill="FFFFCC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Шкільні дитячі об</w:t>
                  </w:r>
                  <w:r w:rsidR="00B605E3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’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єднання</w:t>
                  </w:r>
                </w:p>
                <w:p w:rsidR="009D4881" w:rsidRDefault="009D4881" w:rsidP="00B605E3">
                  <w:pPr>
                    <w:pStyle w:val="a5"/>
                    <w:numPr>
                      <w:ilvl w:val="0"/>
                      <w:numId w:val="1"/>
                    </w:numPr>
                    <w:shd w:val="clear" w:color="auto" w:fill="FFFFCC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Активи класів</w:t>
                  </w:r>
                </w:p>
                <w:p w:rsidR="009D4881" w:rsidRDefault="009D4881" w:rsidP="00B605E3">
                  <w:pPr>
                    <w:pStyle w:val="a5"/>
                    <w:numPr>
                      <w:ilvl w:val="0"/>
                      <w:numId w:val="1"/>
                    </w:numPr>
                    <w:shd w:val="clear" w:color="auto" w:fill="FFFFCC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Клуби за інтересами</w:t>
                  </w:r>
                </w:p>
                <w:p w:rsidR="009D4881" w:rsidRDefault="00B605E3" w:rsidP="00B605E3">
                  <w:pPr>
                    <w:pStyle w:val="a5"/>
                    <w:numPr>
                      <w:ilvl w:val="0"/>
                      <w:numId w:val="1"/>
                    </w:numPr>
                    <w:shd w:val="clear" w:color="auto" w:fill="FFFFCC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Організації</w:t>
                  </w:r>
                </w:p>
                <w:p w:rsidR="00CB6EB8" w:rsidRPr="009D4881" w:rsidRDefault="00CB6EB8" w:rsidP="00CB6EB8">
                  <w:pPr>
                    <w:pStyle w:val="a5"/>
                    <w:shd w:val="clear" w:color="auto" w:fill="FFFFCC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oundrect id="_x0000_s1031" style="position:absolute;left:0;text-align:left;margin-left:330.45pt;margin-top:25.7pt;width:169.5pt;height:76.05pt;z-index:251661312" arcsize="10923f">
            <v:textbox style="mso-next-textbox:#_x0000_s1031">
              <w:txbxContent>
                <w:p w:rsidR="00B605E3" w:rsidRDefault="00B605E3" w:rsidP="00CB6EB8">
                  <w:pPr>
                    <w:pStyle w:val="a5"/>
                    <w:numPr>
                      <w:ilvl w:val="0"/>
                      <w:numId w:val="1"/>
                    </w:numPr>
                    <w:shd w:val="clear" w:color="auto" w:fill="DAEEF3" w:themeFill="accent5" w:themeFillTint="33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Рада школи</w:t>
                  </w:r>
                </w:p>
                <w:p w:rsidR="00B605E3" w:rsidRDefault="00B605E3" w:rsidP="00CB6EB8">
                  <w:pPr>
                    <w:pStyle w:val="a5"/>
                    <w:numPr>
                      <w:ilvl w:val="0"/>
                      <w:numId w:val="1"/>
                    </w:numPr>
                    <w:shd w:val="clear" w:color="auto" w:fill="DAEEF3" w:themeFill="accent5" w:themeFillTint="33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Батьківський комітет</w:t>
                  </w:r>
                </w:p>
                <w:p w:rsidR="00B605E3" w:rsidRDefault="00B605E3" w:rsidP="00CB6EB8">
                  <w:pPr>
                    <w:pStyle w:val="a5"/>
                    <w:numPr>
                      <w:ilvl w:val="0"/>
                      <w:numId w:val="1"/>
                    </w:numPr>
                    <w:shd w:val="clear" w:color="auto" w:fill="DAEEF3" w:themeFill="accent5" w:themeFillTint="33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Батьківські клуби</w:t>
                  </w:r>
                </w:p>
                <w:p w:rsidR="00B605E3" w:rsidRDefault="00B605E3" w:rsidP="00CB6EB8">
                  <w:pPr>
                    <w:pStyle w:val="a5"/>
                    <w:numPr>
                      <w:ilvl w:val="0"/>
                      <w:numId w:val="1"/>
                    </w:numPr>
                    <w:shd w:val="clear" w:color="auto" w:fill="DAEEF3" w:themeFill="accent5" w:themeFillTint="33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Батьківський всеобуч</w:t>
                  </w:r>
                </w:p>
                <w:p w:rsidR="00B605E3" w:rsidRPr="009D4881" w:rsidRDefault="00B605E3" w:rsidP="00CB6EB8">
                  <w:pPr>
                    <w:pStyle w:val="a5"/>
                    <w:shd w:val="clear" w:color="auto" w:fill="DAEEF3" w:themeFill="accent5" w:themeFillTint="33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87.2pt;margin-top:83.75pt;width:75pt;height:46.5pt;z-index:251658240" fillcolor="#9bbb59 [3206]" strokecolor="#f2f2f2 [3041]" strokeweight="3pt">
            <v:shadow on="t" type="perspective" color="#4e6128 [1606]" opacity=".5" offset="1pt" offset2="-1pt"/>
            <v:textbox style="mso-next-textbox:#_x0000_s1028">
              <w:txbxContent>
                <w:p w:rsidR="00B85D3C" w:rsidRPr="00B85D3C" w:rsidRDefault="00B85D3C" w:rsidP="000B79CA">
                  <w:pPr>
                    <w:shd w:val="clear" w:color="auto" w:fill="FFFF00"/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85D3C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Суб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’</w:t>
                  </w:r>
                  <w:r w:rsidRPr="00B85D3C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єкти</w:t>
                  </w:r>
                </w:p>
                <w:p w:rsidR="00B85D3C" w:rsidRPr="00B85D3C" w:rsidRDefault="00B85D3C" w:rsidP="000B79CA">
                  <w:pPr>
                    <w:shd w:val="clear" w:color="auto" w:fill="FFFF00"/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85D3C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ШДДД</w:t>
                  </w:r>
                </w:p>
                <w:p w:rsidR="00B85D3C" w:rsidRPr="00B85D3C" w:rsidRDefault="00B85D3C" w:rsidP="000B79CA">
                  <w:pPr>
                    <w:shd w:val="clear" w:color="auto" w:fill="FFFF00"/>
                    <w:rPr>
                      <w:lang w:val="uk-UA"/>
                    </w:rPr>
                  </w:pPr>
                </w:p>
              </w:txbxContent>
            </v:textbox>
          </v:shape>
        </w:pict>
      </w:r>
      <w:r w:rsidR="00B85D3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000625" cy="2695575"/>
            <wp:effectExtent l="0" t="0" r="0" b="9525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8C2D3E" w:rsidRDefault="008C2D3E" w:rsidP="00327A2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Адміністрація навчального закладу робить усе можливе для співпраці з кожним </w:t>
      </w:r>
      <w:r w:rsidR="009C2D3D">
        <w:rPr>
          <w:rFonts w:ascii="Times New Roman" w:hAnsi="Times New Roman" w:cs="Times New Roman"/>
          <w:sz w:val="28"/>
          <w:szCs w:val="28"/>
          <w:lang w:val="uk-UA"/>
        </w:rPr>
        <w:t>із суб’єктів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Школи</w:t>
      </w:r>
      <w:r w:rsidR="00B40A6B">
        <w:rPr>
          <w:rFonts w:ascii="Times New Roman" w:hAnsi="Times New Roman" w:cs="Times New Roman"/>
          <w:sz w:val="28"/>
          <w:szCs w:val="28"/>
          <w:lang w:val="uk-UA"/>
        </w:rPr>
        <w:t>, дружньої до дитини, використовуючи різноманітні методи та форми роботи, а саме:</w:t>
      </w:r>
    </w:p>
    <w:p w:rsidR="009C6475" w:rsidRDefault="00F07B19" w:rsidP="009C64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7863">
        <w:rPr>
          <w:rFonts w:ascii="Times New Roman" w:hAnsi="Times New Roman" w:cs="Times New Roman"/>
          <w:b/>
          <w:i/>
          <w:sz w:val="28"/>
          <w:szCs w:val="28"/>
          <w:lang w:val="uk-UA"/>
        </w:rPr>
        <w:t>із батьками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створення батьківських комітетів; зв'язок із постійними комісіями ради школи; батьківські всеобучі; участь у тренінгах по превентивній освіті; сімейні вечори у «Родинній світлиці»;  проведення конференцій, диспутів, дискусій; відвідування сімей учнів;</w:t>
      </w:r>
      <w:r w:rsidR="009C6475">
        <w:rPr>
          <w:rFonts w:ascii="Times New Roman" w:hAnsi="Times New Roman" w:cs="Times New Roman"/>
          <w:sz w:val="28"/>
          <w:szCs w:val="28"/>
          <w:lang w:val="uk-UA"/>
        </w:rPr>
        <w:t xml:space="preserve"> проведення днів сім</w:t>
      </w:r>
      <w:r w:rsidR="009C6475" w:rsidRPr="009C6475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9C6475">
        <w:rPr>
          <w:rFonts w:ascii="Times New Roman" w:hAnsi="Times New Roman" w:cs="Times New Roman"/>
          <w:sz w:val="28"/>
          <w:szCs w:val="28"/>
          <w:lang w:val="uk-UA"/>
        </w:rPr>
        <w:t>ї;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анкетування та тестування;</w:t>
      </w:r>
      <w:r w:rsidR="009C6475">
        <w:rPr>
          <w:rFonts w:ascii="Times New Roman" w:hAnsi="Times New Roman" w:cs="Times New Roman"/>
          <w:sz w:val="28"/>
          <w:szCs w:val="28"/>
          <w:lang w:val="uk-UA"/>
        </w:rPr>
        <w:t xml:space="preserve"> участь у колективних творчих справах, участь у батьківських клубах та інше;</w:t>
      </w:r>
    </w:p>
    <w:p w:rsidR="009C6475" w:rsidRDefault="009C6475" w:rsidP="009C64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7863">
        <w:rPr>
          <w:rFonts w:ascii="Times New Roman" w:hAnsi="Times New Roman" w:cs="Times New Roman"/>
          <w:b/>
          <w:i/>
          <w:sz w:val="28"/>
          <w:szCs w:val="28"/>
          <w:lang w:val="uk-UA"/>
        </w:rPr>
        <w:t>із педагогічним колективом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інтерактивні педагогічні ради; семінари та «круглі столи», де обговорюються питання превентивної освіти; тренінги; засідання методичних об</w:t>
      </w:r>
      <w:r w:rsidRPr="009C6475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єднань та творчих лабораторій; </w:t>
      </w:r>
      <w:r w:rsidR="00F36070">
        <w:rPr>
          <w:rFonts w:ascii="Times New Roman" w:hAnsi="Times New Roman" w:cs="Times New Roman"/>
          <w:sz w:val="28"/>
          <w:szCs w:val="28"/>
          <w:lang w:val="uk-UA"/>
        </w:rPr>
        <w:t xml:space="preserve"> участь у психолого-педагогічних семінарах; </w:t>
      </w:r>
      <w:r w:rsidR="001612AC">
        <w:rPr>
          <w:rFonts w:ascii="Times New Roman" w:hAnsi="Times New Roman" w:cs="Times New Roman"/>
          <w:sz w:val="28"/>
          <w:szCs w:val="28"/>
          <w:lang w:val="uk-UA"/>
        </w:rPr>
        <w:t>участь у творчих конкурсах; участь у колективному плануванні роботи закладу</w:t>
      </w:r>
      <w:r w:rsidR="00034E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36070">
        <w:rPr>
          <w:rFonts w:ascii="Times New Roman" w:hAnsi="Times New Roman" w:cs="Times New Roman"/>
          <w:sz w:val="28"/>
          <w:szCs w:val="28"/>
          <w:lang w:val="uk-UA"/>
        </w:rPr>
        <w:t>та інше;</w:t>
      </w:r>
    </w:p>
    <w:p w:rsidR="00F36070" w:rsidRDefault="00F36070" w:rsidP="009C64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7863">
        <w:rPr>
          <w:rFonts w:ascii="Times New Roman" w:hAnsi="Times New Roman" w:cs="Times New Roman"/>
          <w:b/>
          <w:i/>
          <w:sz w:val="28"/>
          <w:szCs w:val="28"/>
          <w:lang w:val="uk-UA"/>
        </w:rPr>
        <w:t>із громадськістю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залучення до роботи у піклувальній раді школи; громадська експертиза та моніторинг; співпраця із культурно-дозвілевими комплексами БК та бібліотеки; спільна праця над</w:t>
      </w:r>
      <w:r w:rsidR="00CE3D4B">
        <w:rPr>
          <w:rFonts w:ascii="Times New Roman" w:hAnsi="Times New Roman" w:cs="Times New Roman"/>
          <w:sz w:val="28"/>
          <w:szCs w:val="28"/>
          <w:lang w:val="uk-UA"/>
        </w:rPr>
        <w:t xml:space="preserve"> проектами для місцевої громади; проведення різноманітних акцій, пов’язаних з охороною довкілля, </w:t>
      </w:r>
      <w:r>
        <w:rPr>
          <w:rFonts w:ascii="Times New Roman" w:hAnsi="Times New Roman" w:cs="Times New Roman"/>
          <w:sz w:val="28"/>
          <w:szCs w:val="28"/>
          <w:lang w:val="uk-UA"/>
        </w:rPr>
        <w:t>та інше;</w:t>
      </w:r>
    </w:p>
    <w:p w:rsidR="00F36070" w:rsidRPr="009C6475" w:rsidRDefault="001C4EDD" w:rsidP="009C64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із психологічно-соціальн</w:t>
      </w:r>
      <w:r w:rsidR="00F36070" w:rsidRPr="00767863">
        <w:rPr>
          <w:rFonts w:ascii="Times New Roman" w:hAnsi="Times New Roman" w:cs="Times New Roman"/>
          <w:b/>
          <w:i/>
          <w:sz w:val="28"/>
          <w:szCs w:val="28"/>
          <w:lang w:val="uk-UA"/>
        </w:rPr>
        <w:t>ою службою</w:t>
      </w:r>
      <w:r w:rsidR="00F360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E3D4B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F360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67863">
        <w:rPr>
          <w:rFonts w:ascii="Times New Roman" w:hAnsi="Times New Roman" w:cs="Times New Roman"/>
          <w:sz w:val="28"/>
          <w:szCs w:val="28"/>
          <w:lang w:val="uk-UA"/>
        </w:rPr>
        <w:t xml:space="preserve">координація роботи шкільного психолога; </w:t>
      </w:r>
      <w:r w:rsidR="00CE3D4B">
        <w:rPr>
          <w:rFonts w:ascii="Times New Roman" w:hAnsi="Times New Roman" w:cs="Times New Roman"/>
          <w:sz w:val="28"/>
          <w:szCs w:val="28"/>
          <w:lang w:val="uk-UA"/>
        </w:rPr>
        <w:t xml:space="preserve">співпраця із комісією у справах неповнолітніх  при сільській раді та центром соціальних служб молоді щодо профілактики правопорушень </w:t>
      </w:r>
      <w:r w:rsidR="00767863">
        <w:rPr>
          <w:rFonts w:ascii="Times New Roman" w:hAnsi="Times New Roman" w:cs="Times New Roman"/>
          <w:sz w:val="28"/>
          <w:szCs w:val="28"/>
          <w:lang w:val="uk-UA"/>
        </w:rPr>
        <w:t>та наданні допомоги сім’ям, що її</w:t>
      </w:r>
      <w:r w:rsidR="00CE3D4B">
        <w:rPr>
          <w:rFonts w:ascii="Times New Roman" w:hAnsi="Times New Roman" w:cs="Times New Roman"/>
          <w:sz w:val="28"/>
          <w:szCs w:val="28"/>
          <w:lang w:val="uk-UA"/>
        </w:rPr>
        <w:t xml:space="preserve"> потребують; залучення медичного працівника місцевого ФАПу до навчально-виховної діяльності щодо</w:t>
      </w:r>
      <w:r w:rsidR="0082737C">
        <w:rPr>
          <w:rFonts w:ascii="Times New Roman" w:hAnsi="Times New Roman" w:cs="Times New Roman"/>
          <w:sz w:val="28"/>
          <w:szCs w:val="28"/>
          <w:lang w:val="uk-UA"/>
        </w:rPr>
        <w:t xml:space="preserve"> формування </w:t>
      </w:r>
      <w:r w:rsidR="00CE3D4B">
        <w:rPr>
          <w:rFonts w:ascii="Times New Roman" w:hAnsi="Times New Roman" w:cs="Times New Roman"/>
          <w:sz w:val="28"/>
          <w:szCs w:val="28"/>
          <w:lang w:val="uk-UA"/>
        </w:rPr>
        <w:t xml:space="preserve"> здорового способу життя та контролю за станом здоров’я учнів</w:t>
      </w:r>
      <w:r w:rsidR="00767863">
        <w:rPr>
          <w:rFonts w:ascii="Times New Roman" w:hAnsi="Times New Roman" w:cs="Times New Roman"/>
          <w:sz w:val="28"/>
          <w:szCs w:val="28"/>
          <w:lang w:val="uk-UA"/>
        </w:rPr>
        <w:t xml:space="preserve"> та інше</w:t>
      </w:r>
      <w:r w:rsidR="00CE3D4B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A71EAB" w:rsidRPr="008F34C5" w:rsidRDefault="00767863" w:rsidP="00682AE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7863">
        <w:rPr>
          <w:rFonts w:ascii="Times New Roman" w:hAnsi="Times New Roman" w:cs="Times New Roman"/>
          <w:b/>
          <w:i/>
          <w:sz w:val="28"/>
          <w:szCs w:val="28"/>
          <w:lang w:val="uk-UA"/>
        </w:rPr>
        <w:t>із учнями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сприяння розвитку учнівського самоврядування</w:t>
      </w:r>
      <w:r w:rsidR="001612AC">
        <w:rPr>
          <w:rFonts w:ascii="Times New Roman" w:hAnsi="Times New Roman" w:cs="Times New Roman"/>
          <w:sz w:val="28"/>
          <w:szCs w:val="28"/>
          <w:lang w:val="uk-UA"/>
        </w:rPr>
        <w:t xml:space="preserve"> та дитячих організацій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; забезпечення соціально- психологічного мікроклімату; </w:t>
      </w:r>
      <w:r w:rsidR="001612AC">
        <w:rPr>
          <w:rFonts w:ascii="Times New Roman" w:hAnsi="Times New Roman" w:cs="Times New Roman"/>
          <w:sz w:val="28"/>
          <w:szCs w:val="28"/>
          <w:lang w:val="uk-UA"/>
        </w:rPr>
        <w:t>навчання активу класу; охоплення учнів гуртковою та клубною роботою за інтересами; організація ігрової та дозвілевої діяльності; анкетування та тестування;</w:t>
      </w:r>
      <w:r w:rsidR="006770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612AC">
        <w:rPr>
          <w:rFonts w:ascii="Times New Roman" w:hAnsi="Times New Roman" w:cs="Times New Roman"/>
          <w:sz w:val="28"/>
          <w:szCs w:val="28"/>
          <w:lang w:val="uk-UA"/>
        </w:rPr>
        <w:lastRenderedPageBreak/>
        <w:t>тренінги та інтерактивні виставки; залучення учнів до участі в олімпіадах, конкурсах та акціях та інше.</w:t>
      </w:r>
    </w:p>
    <w:p w:rsidR="008D76A8" w:rsidRDefault="008D76A8" w:rsidP="008D76A8">
      <w:pPr>
        <w:pStyle w:val="a5"/>
        <w:spacing w:after="0" w:line="36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Гармонійний розвиток та особистісна успішність учня залежать від його біологічних, психічних та соціальних потреб. Складовими особисті</w:t>
      </w:r>
      <w:r w:rsidR="00025B66">
        <w:rPr>
          <w:rFonts w:ascii="Times New Roman" w:hAnsi="Times New Roman" w:cs="Times New Roman"/>
          <w:sz w:val="28"/>
          <w:szCs w:val="28"/>
          <w:lang w:val="uk-UA"/>
        </w:rPr>
        <w:t>сної успішності учня наш навчальний заклад вбачає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76A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духовно-моральну успішність, фізичну успішність,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соціальну та психічну успішність.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Вдоволення усіх </w:t>
      </w:r>
      <w:r w:rsidRPr="008D76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цих потреб заб</w:t>
      </w:r>
      <w:r w:rsidR="00025B66">
        <w:rPr>
          <w:rFonts w:ascii="Times New Roman" w:hAnsi="Times New Roman" w:cs="Times New Roman"/>
          <w:sz w:val="28"/>
          <w:szCs w:val="28"/>
          <w:lang w:val="uk-UA"/>
        </w:rPr>
        <w:t>езпечуються взаємодією усіх суб’єктів навчально-виховного процесу та різноманітними формами роботи із учнями (</w:t>
      </w:r>
      <w:r w:rsidR="00025B66" w:rsidRPr="00025B66">
        <w:rPr>
          <w:rFonts w:ascii="Times New Roman" w:hAnsi="Times New Roman" w:cs="Times New Roman"/>
          <w:i/>
          <w:sz w:val="28"/>
          <w:szCs w:val="28"/>
          <w:lang w:val="uk-UA"/>
        </w:rPr>
        <w:t>див.</w:t>
      </w:r>
      <w:r w:rsidR="00025B6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025B66" w:rsidRPr="00025B66">
        <w:rPr>
          <w:rFonts w:ascii="Times New Roman" w:hAnsi="Times New Roman" w:cs="Times New Roman"/>
          <w:i/>
          <w:sz w:val="28"/>
          <w:szCs w:val="28"/>
          <w:lang w:val="uk-UA"/>
        </w:rPr>
        <w:t>схему 1)</w:t>
      </w:r>
      <w:r w:rsidR="00025B66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467D82" w:rsidRDefault="00A12C06" w:rsidP="008D76A8">
      <w:pPr>
        <w:pStyle w:val="a5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Для забезпечення якісної превентивної освіти у нашому навчальному закладі</w:t>
      </w:r>
      <w:r w:rsidR="00A661A1">
        <w:rPr>
          <w:rFonts w:ascii="Times New Roman" w:hAnsi="Times New Roman" w:cs="Times New Roman"/>
          <w:sz w:val="28"/>
          <w:szCs w:val="28"/>
          <w:lang w:val="uk-UA"/>
        </w:rPr>
        <w:t xml:space="preserve"> зроблено</w:t>
      </w:r>
      <w:r w:rsidR="00467D82">
        <w:rPr>
          <w:rFonts w:ascii="Times New Roman" w:hAnsi="Times New Roman" w:cs="Times New Roman"/>
          <w:sz w:val="28"/>
          <w:szCs w:val="28"/>
          <w:lang w:val="uk-UA"/>
        </w:rPr>
        <w:t xml:space="preserve"> певні кроки, а саме;</w:t>
      </w:r>
    </w:p>
    <w:p w:rsidR="00FC4FD3" w:rsidRDefault="00467D82" w:rsidP="008D76A8">
      <w:pPr>
        <w:pStyle w:val="a5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до робочого навчального плану школи включено факультативний курс з профілактичної  освіти  «Захисти себе від ВІЛ» (10-11 кл),  </w:t>
      </w:r>
      <w:r w:rsidR="00D76BCA">
        <w:rPr>
          <w:rFonts w:ascii="Times New Roman" w:hAnsi="Times New Roman" w:cs="Times New Roman"/>
          <w:sz w:val="28"/>
          <w:szCs w:val="28"/>
          <w:lang w:val="uk-UA"/>
        </w:rPr>
        <w:t>який забезпечено навчально-методичними комплектами;</w:t>
      </w:r>
      <w:r w:rsidR="005E2D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661A1" w:rsidRDefault="005E2D27" w:rsidP="00A661A1">
      <w:pPr>
        <w:pStyle w:val="a5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учні отримують відповідні до їхнього віку базові знання щодо раціонального харчування, профілактик</w:t>
      </w:r>
      <w:r w:rsidR="00A661A1">
        <w:rPr>
          <w:rFonts w:ascii="Times New Roman" w:hAnsi="Times New Roman" w:cs="Times New Roman"/>
          <w:sz w:val="28"/>
          <w:szCs w:val="28"/>
          <w:lang w:val="uk-UA"/>
        </w:rPr>
        <w:t>и захворювань, гігієни, фізичної культури, безпеки, емоційного здоров’я, репродуктивного здоров’я, профілактики вживання алкоголю, тютюну та інших психотропних речовин;</w:t>
      </w:r>
    </w:p>
    <w:p w:rsidR="005E2D27" w:rsidRPr="00A661A1" w:rsidRDefault="00A661A1" w:rsidP="00A661A1">
      <w:pPr>
        <w:pStyle w:val="a5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учні залучаються до заходів щодо популяризації здорового </w:t>
      </w:r>
      <w:r w:rsidR="00CE64E2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>пособу життя;</w:t>
      </w:r>
    </w:p>
    <w:p w:rsidR="00D76BCA" w:rsidRDefault="00D76BCA" w:rsidP="008D76A8">
      <w:pPr>
        <w:pStyle w:val="a5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у школі облаштовано тренінговий  кабінет з основ здоров</w:t>
      </w:r>
      <w:r w:rsidRPr="00D76BCA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 та кабінет практичного психолога;</w:t>
      </w:r>
    </w:p>
    <w:p w:rsidR="00D76BCA" w:rsidRDefault="00D76BCA" w:rsidP="008D76A8">
      <w:pPr>
        <w:pStyle w:val="a5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у навчальному закладі проходила  інтерактивна виставка «Маршрут безпеки» для учнів 9-11 класів за участю фасилітаторів;</w:t>
      </w:r>
    </w:p>
    <w:p w:rsidR="00D76BCA" w:rsidRDefault="00D76BCA" w:rsidP="008D76A8">
      <w:pPr>
        <w:pStyle w:val="a5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5E2D27">
        <w:rPr>
          <w:rFonts w:ascii="Times New Roman" w:hAnsi="Times New Roman" w:cs="Times New Roman"/>
          <w:sz w:val="28"/>
          <w:szCs w:val="28"/>
          <w:lang w:val="uk-UA"/>
        </w:rPr>
        <w:t>вчителі школи постійно беруть участь в організації та проведенні семінарів, круглих столів, спрямованих на розвиток та якість превентивної освіти;</w:t>
      </w:r>
    </w:p>
    <w:p w:rsidR="005E2D27" w:rsidRDefault="005E2D27" w:rsidP="008D76A8">
      <w:pPr>
        <w:pStyle w:val="a5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педагогічний колектив тісно співпрацює із соціальними інституціями місцевої громади;</w:t>
      </w:r>
    </w:p>
    <w:p w:rsidR="005E2D27" w:rsidRDefault="005E2D27" w:rsidP="005E2D27">
      <w:pPr>
        <w:pStyle w:val="a5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- у школі є комплект матеріалів з превентивно</w:t>
      </w:r>
      <w:r w:rsidR="007365C0">
        <w:rPr>
          <w:rFonts w:ascii="Times New Roman" w:hAnsi="Times New Roman" w:cs="Times New Roman"/>
          <w:sz w:val="28"/>
          <w:szCs w:val="28"/>
          <w:lang w:val="uk-UA"/>
        </w:rPr>
        <w:t>ї освіти для батьків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 учителями проводяться батьківські збори та тренінгові заняття, спрямовані на підвищення компетентності їх щодо профілактики вживання дітьми алкоголю, наркотичних та психотропних речовин;</w:t>
      </w:r>
    </w:p>
    <w:p w:rsidR="005E2D27" w:rsidRDefault="005E2D27" w:rsidP="008D76A8">
      <w:pPr>
        <w:pStyle w:val="a5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8F34C5">
        <w:rPr>
          <w:rFonts w:ascii="Times New Roman" w:hAnsi="Times New Roman" w:cs="Times New Roman"/>
          <w:sz w:val="28"/>
          <w:szCs w:val="28"/>
          <w:lang w:val="uk-UA"/>
        </w:rPr>
        <w:t>у школі здійснюється моніторинг різних показників її діяльності, у тому числі пов’язаних з організацією та ефективністю превентивної освіти.</w:t>
      </w:r>
    </w:p>
    <w:p w:rsidR="009C2D3D" w:rsidRPr="00D76BCA" w:rsidRDefault="009C2D3D" w:rsidP="008D76A8">
      <w:pPr>
        <w:pStyle w:val="a5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25B66" w:rsidRPr="00025B66" w:rsidRDefault="00025B66" w:rsidP="008D76A8">
      <w:pPr>
        <w:pStyle w:val="a5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25B66" w:rsidRPr="00025B66" w:rsidRDefault="00025B66" w:rsidP="008D76A8">
      <w:pPr>
        <w:pStyle w:val="a5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D0806" w:rsidRPr="00B85D3C" w:rsidRDefault="001D0806" w:rsidP="00327A2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1D0806" w:rsidRPr="00B85D3C" w:rsidSect="00682AE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5A59" w:rsidRDefault="00135A59" w:rsidP="002F02D7">
      <w:pPr>
        <w:spacing w:after="0" w:line="240" w:lineRule="auto"/>
      </w:pPr>
      <w:r>
        <w:separator/>
      </w:r>
    </w:p>
  </w:endnote>
  <w:endnote w:type="continuationSeparator" w:id="1">
    <w:p w:rsidR="00135A59" w:rsidRDefault="00135A59" w:rsidP="002F0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AE1" w:rsidRDefault="00682AE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AE1" w:rsidRPr="00682AE1" w:rsidRDefault="00682AE1">
    <w:pPr>
      <w:pStyle w:val="a8"/>
      <w:rPr>
        <w:lang w:val="uk-UA"/>
      </w:rPr>
    </w:pPr>
    <w:r>
      <w:rPr>
        <w:lang w:val="uk-UA"/>
      </w:rPr>
      <w:t xml:space="preserve">                                                                                                                                                                                       10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AE1" w:rsidRDefault="00682AE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5A59" w:rsidRDefault="00135A59" w:rsidP="002F02D7">
      <w:pPr>
        <w:spacing w:after="0" w:line="240" w:lineRule="auto"/>
      </w:pPr>
      <w:r>
        <w:separator/>
      </w:r>
    </w:p>
  </w:footnote>
  <w:footnote w:type="continuationSeparator" w:id="1">
    <w:p w:rsidR="00135A59" w:rsidRDefault="00135A59" w:rsidP="002F02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AE1" w:rsidRDefault="00682AE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AE1" w:rsidRDefault="00682AE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AE1" w:rsidRDefault="00682AE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11233"/>
    <w:multiLevelType w:val="hybridMultilevel"/>
    <w:tmpl w:val="0DFA7212"/>
    <w:lvl w:ilvl="0" w:tplc="32B4A100"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4CCC719C"/>
    <w:multiLevelType w:val="hybridMultilevel"/>
    <w:tmpl w:val="A15E0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1B7B64"/>
    <w:multiLevelType w:val="hybridMultilevel"/>
    <w:tmpl w:val="0764E020"/>
    <w:lvl w:ilvl="0" w:tplc="1990F178"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27A2B"/>
    <w:rsid w:val="00025B66"/>
    <w:rsid w:val="00034E0C"/>
    <w:rsid w:val="000B79CA"/>
    <w:rsid w:val="00135A59"/>
    <w:rsid w:val="001612AC"/>
    <w:rsid w:val="001C4EDD"/>
    <w:rsid w:val="001D0806"/>
    <w:rsid w:val="002F02D7"/>
    <w:rsid w:val="00327A2B"/>
    <w:rsid w:val="00396C95"/>
    <w:rsid w:val="003C0EE2"/>
    <w:rsid w:val="00442913"/>
    <w:rsid w:val="00467D82"/>
    <w:rsid w:val="005E2D27"/>
    <w:rsid w:val="00677092"/>
    <w:rsid w:val="00682AE1"/>
    <w:rsid w:val="006B14BC"/>
    <w:rsid w:val="006B47A5"/>
    <w:rsid w:val="007315FB"/>
    <w:rsid w:val="007365C0"/>
    <w:rsid w:val="00767863"/>
    <w:rsid w:val="0082737C"/>
    <w:rsid w:val="00855B3E"/>
    <w:rsid w:val="008A536D"/>
    <w:rsid w:val="008C2D3E"/>
    <w:rsid w:val="008D76A8"/>
    <w:rsid w:val="008F34C5"/>
    <w:rsid w:val="009C2D3D"/>
    <w:rsid w:val="009C6475"/>
    <w:rsid w:val="009D4881"/>
    <w:rsid w:val="00A12C06"/>
    <w:rsid w:val="00A661A1"/>
    <w:rsid w:val="00A71EAB"/>
    <w:rsid w:val="00B40A6B"/>
    <w:rsid w:val="00B605E3"/>
    <w:rsid w:val="00B85D3C"/>
    <w:rsid w:val="00C01E4C"/>
    <w:rsid w:val="00CB6EB8"/>
    <w:rsid w:val="00CE3D4B"/>
    <w:rsid w:val="00CE64E2"/>
    <w:rsid w:val="00D76BCA"/>
    <w:rsid w:val="00E60481"/>
    <w:rsid w:val="00EE3E17"/>
    <w:rsid w:val="00F07B19"/>
    <w:rsid w:val="00F36070"/>
    <w:rsid w:val="00FC4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E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5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5D3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D4881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2F02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F02D7"/>
  </w:style>
  <w:style w:type="paragraph" w:styleId="a8">
    <w:name w:val="footer"/>
    <w:basedOn w:val="a"/>
    <w:link w:val="a9"/>
    <w:uiPriority w:val="99"/>
    <w:semiHidden/>
    <w:unhideWhenUsed/>
    <w:rsid w:val="002F02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F02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footer" Target="footer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25F3BF8-FA4C-44FA-9DD6-6955E4E14491}" type="doc">
      <dgm:prSet loTypeId="urn:microsoft.com/office/officeart/2005/8/layout/cycle2" loCatId="cycle" qsTypeId="urn:microsoft.com/office/officeart/2005/8/quickstyle/3d1" qsCatId="3D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CC1B0F06-60DC-4E69-B63B-9BA188F3D699}">
      <dgm:prSet phldrT="[Текст]" custT="1"/>
      <dgm:spPr>
        <a:solidFill>
          <a:schemeClr val="accent2">
            <a:lumMod val="60000"/>
            <a:lumOff val="40000"/>
          </a:schemeClr>
        </a:solidFill>
      </dgm:spPr>
      <dgm:t>
        <a:bodyPr/>
        <a:lstStyle/>
        <a:p>
          <a:r>
            <a:rPr lang="uk-UA" sz="1100">
              <a:latin typeface="Times New Roman" pitchFamily="18" charset="0"/>
              <a:cs typeface="Times New Roman" pitchFamily="18" charset="0"/>
            </a:rPr>
            <a:t>Педаго-гічний колектив</a:t>
          </a:r>
          <a:endParaRPr lang="ru-RU" sz="1100">
            <a:latin typeface="Times New Roman" pitchFamily="18" charset="0"/>
            <a:cs typeface="Times New Roman" pitchFamily="18" charset="0"/>
          </a:endParaRPr>
        </a:p>
      </dgm:t>
    </dgm:pt>
    <dgm:pt modelId="{EE0266C2-8654-40A7-8AAB-C9A47DCA52FD}" type="parTrans" cxnId="{95E65563-54F4-436D-B22B-D040C5A7A84C}">
      <dgm:prSet/>
      <dgm:spPr/>
      <dgm:t>
        <a:bodyPr/>
        <a:lstStyle/>
        <a:p>
          <a:endParaRPr lang="ru-RU"/>
        </a:p>
      </dgm:t>
    </dgm:pt>
    <dgm:pt modelId="{0A5F9023-EF70-429D-A17E-D3D3649E00A3}" type="sibTrans" cxnId="{95E65563-54F4-436D-B22B-D040C5A7A84C}">
      <dgm:prSet/>
      <dgm:spPr/>
      <dgm:t>
        <a:bodyPr/>
        <a:lstStyle/>
        <a:p>
          <a:endParaRPr lang="ru-RU"/>
        </a:p>
      </dgm:t>
    </dgm:pt>
    <dgm:pt modelId="{B36B3C4A-2E88-4330-87F6-EBC32E606F55}">
      <dgm:prSet phldrT="[Текст]" custT="1"/>
      <dgm:spPr/>
      <dgm:t>
        <a:bodyPr/>
        <a:lstStyle/>
        <a:p>
          <a:r>
            <a:rPr lang="uk-UA" sz="1400">
              <a:latin typeface="Times New Roman" pitchFamily="18" charset="0"/>
              <a:cs typeface="Times New Roman" pitchFamily="18" charset="0"/>
            </a:rPr>
            <a:t>Батьки</a:t>
          </a:r>
          <a:endParaRPr lang="ru-RU" sz="1400">
            <a:latin typeface="Times New Roman" pitchFamily="18" charset="0"/>
            <a:cs typeface="Times New Roman" pitchFamily="18" charset="0"/>
          </a:endParaRPr>
        </a:p>
      </dgm:t>
    </dgm:pt>
    <dgm:pt modelId="{3F48E6F1-4606-432B-822D-B3BFB3F25875}" type="parTrans" cxnId="{F6E3E204-203F-4710-89A1-DAA2B5F57CEE}">
      <dgm:prSet/>
      <dgm:spPr/>
      <dgm:t>
        <a:bodyPr/>
        <a:lstStyle/>
        <a:p>
          <a:endParaRPr lang="ru-RU"/>
        </a:p>
      </dgm:t>
    </dgm:pt>
    <dgm:pt modelId="{B61C7478-1AE9-4835-8E83-0D1721D7798D}" type="sibTrans" cxnId="{F6E3E204-203F-4710-89A1-DAA2B5F57CEE}">
      <dgm:prSet/>
      <dgm:spPr/>
      <dgm:t>
        <a:bodyPr/>
        <a:lstStyle/>
        <a:p>
          <a:endParaRPr lang="ru-RU"/>
        </a:p>
      </dgm:t>
    </dgm:pt>
    <dgm:pt modelId="{33E25168-978A-477D-9FBC-3B0CAFD3D496}">
      <dgm:prSet phldrT="[Текст]" custT="1"/>
      <dgm:spPr>
        <a:solidFill>
          <a:schemeClr val="accent6">
            <a:lumMod val="75000"/>
          </a:schemeClr>
        </a:solidFill>
      </dgm:spPr>
      <dgm:t>
        <a:bodyPr/>
        <a:lstStyle/>
        <a:p>
          <a:r>
            <a:rPr lang="uk-UA" sz="1200">
              <a:solidFill>
                <a:schemeClr val="bg1"/>
              </a:solidFill>
              <a:latin typeface="Times New Roman" pitchFamily="18" charset="0"/>
              <a:cs typeface="Times New Roman" pitchFamily="18" charset="0"/>
            </a:rPr>
            <a:t>Громад-ськість</a:t>
          </a:r>
          <a:endParaRPr lang="ru-RU" sz="1200">
            <a:solidFill>
              <a:schemeClr val="bg1"/>
            </a:solidFill>
            <a:latin typeface="Times New Roman" pitchFamily="18" charset="0"/>
            <a:cs typeface="Times New Roman" pitchFamily="18" charset="0"/>
          </a:endParaRPr>
        </a:p>
      </dgm:t>
    </dgm:pt>
    <dgm:pt modelId="{0F2AC81E-ED2C-4636-AE73-6A0951DD520F}" type="parTrans" cxnId="{ABD03C77-0946-4901-A899-E4DEDA75AFDB}">
      <dgm:prSet/>
      <dgm:spPr/>
      <dgm:t>
        <a:bodyPr/>
        <a:lstStyle/>
        <a:p>
          <a:endParaRPr lang="ru-RU"/>
        </a:p>
      </dgm:t>
    </dgm:pt>
    <dgm:pt modelId="{54A8CF22-9AAB-4A2D-AE97-444B01CC7C74}" type="sibTrans" cxnId="{ABD03C77-0946-4901-A899-E4DEDA75AFDB}">
      <dgm:prSet/>
      <dgm:spPr/>
      <dgm:t>
        <a:bodyPr/>
        <a:lstStyle/>
        <a:p>
          <a:endParaRPr lang="ru-RU"/>
        </a:p>
      </dgm:t>
    </dgm:pt>
    <dgm:pt modelId="{F4BAA30A-8090-49DE-BF84-16986E8041C2}">
      <dgm:prSet phldrT="[Текст]" custT="1"/>
      <dgm:spPr>
        <a:solidFill>
          <a:schemeClr val="accent3">
            <a:lumMod val="75000"/>
          </a:schemeClr>
        </a:solidFill>
      </dgm:spPr>
      <dgm:t>
        <a:bodyPr/>
        <a:lstStyle/>
        <a:p>
          <a:r>
            <a:rPr lang="uk-UA" sz="1000">
              <a:latin typeface="Times New Roman" pitchFamily="18" charset="0"/>
              <a:cs typeface="Times New Roman" pitchFamily="18" charset="0"/>
            </a:rPr>
            <a:t>Психоло-гічно-соціальна служба</a:t>
          </a:r>
          <a:endParaRPr lang="ru-RU" sz="1000">
            <a:latin typeface="Times New Roman" pitchFamily="18" charset="0"/>
            <a:cs typeface="Times New Roman" pitchFamily="18" charset="0"/>
          </a:endParaRPr>
        </a:p>
      </dgm:t>
    </dgm:pt>
    <dgm:pt modelId="{8D47857F-27D1-4903-ABC4-E0DDE1C9C88B}" type="parTrans" cxnId="{F9CCCC01-DFAC-4BA2-9EFD-2F440584009D}">
      <dgm:prSet/>
      <dgm:spPr/>
      <dgm:t>
        <a:bodyPr/>
        <a:lstStyle/>
        <a:p>
          <a:endParaRPr lang="ru-RU"/>
        </a:p>
      </dgm:t>
    </dgm:pt>
    <dgm:pt modelId="{9A7013DF-3E7D-400A-A0BF-3B3310400B12}" type="sibTrans" cxnId="{F9CCCC01-DFAC-4BA2-9EFD-2F440584009D}">
      <dgm:prSet/>
      <dgm:spPr/>
      <dgm:t>
        <a:bodyPr/>
        <a:lstStyle/>
        <a:p>
          <a:endParaRPr lang="ru-RU"/>
        </a:p>
      </dgm:t>
    </dgm:pt>
    <dgm:pt modelId="{B667DB0D-1040-4361-A5BE-C3436494DECD}">
      <dgm:prSet phldrT="[Текст]" custT="1"/>
      <dgm:spPr>
        <a:solidFill>
          <a:srgbClr val="FFC000"/>
        </a:solidFill>
      </dgm:spPr>
      <dgm:t>
        <a:bodyPr/>
        <a:lstStyle/>
        <a:p>
          <a:r>
            <a:rPr lang="uk-UA" sz="1400">
              <a:latin typeface="Times New Roman" pitchFamily="18" charset="0"/>
              <a:cs typeface="Times New Roman" pitchFamily="18" charset="0"/>
            </a:rPr>
            <a:t>Учні</a:t>
          </a:r>
          <a:endParaRPr lang="ru-RU" sz="1400">
            <a:latin typeface="Times New Roman" pitchFamily="18" charset="0"/>
            <a:cs typeface="Times New Roman" pitchFamily="18" charset="0"/>
          </a:endParaRPr>
        </a:p>
      </dgm:t>
    </dgm:pt>
    <dgm:pt modelId="{DBA5036C-B74D-461E-A4D1-29A044B45363}" type="parTrans" cxnId="{7102248A-F04B-407B-9D9C-9526E02206DF}">
      <dgm:prSet/>
      <dgm:spPr/>
      <dgm:t>
        <a:bodyPr/>
        <a:lstStyle/>
        <a:p>
          <a:endParaRPr lang="ru-RU"/>
        </a:p>
      </dgm:t>
    </dgm:pt>
    <dgm:pt modelId="{1005C690-DA99-4696-8F76-C0CF52CB4B66}" type="sibTrans" cxnId="{7102248A-F04B-407B-9D9C-9526E02206DF}">
      <dgm:prSet/>
      <dgm:spPr/>
      <dgm:t>
        <a:bodyPr/>
        <a:lstStyle/>
        <a:p>
          <a:endParaRPr lang="ru-RU"/>
        </a:p>
      </dgm:t>
    </dgm:pt>
    <dgm:pt modelId="{E63BDFE3-0F3B-4F11-89E7-3B4C40B50F3D}" type="pres">
      <dgm:prSet presAssocID="{525F3BF8-FA4C-44FA-9DD6-6955E4E14491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99B02CE0-4F59-4697-89DE-62CF850DC27A}" type="pres">
      <dgm:prSet presAssocID="{CC1B0F06-60DC-4E69-B63B-9BA188F3D699}" presName="node" presStyleLbl="node1" presStyleIdx="0" presStyleCnt="5" custRadScaleRad="94641" custRadScaleInc="259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560A99A-0F05-4585-9262-5C9E93FBB6E4}" type="pres">
      <dgm:prSet presAssocID="{0A5F9023-EF70-429D-A17E-D3D3649E00A3}" presName="sibTrans" presStyleLbl="sibTrans2D1" presStyleIdx="0" presStyleCnt="5"/>
      <dgm:spPr/>
      <dgm:t>
        <a:bodyPr/>
        <a:lstStyle/>
        <a:p>
          <a:endParaRPr lang="ru-RU"/>
        </a:p>
      </dgm:t>
    </dgm:pt>
    <dgm:pt modelId="{A97AA123-3F96-4B5C-8198-8F5CE48CB7CB}" type="pres">
      <dgm:prSet presAssocID="{0A5F9023-EF70-429D-A17E-D3D3649E00A3}" presName="connectorText" presStyleLbl="sibTrans2D1" presStyleIdx="0" presStyleCnt="5"/>
      <dgm:spPr/>
      <dgm:t>
        <a:bodyPr/>
        <a:lstStyle/>
        <a:p>
          <a:endParaRPr lang="ru-RU"/>
        </a:p>
      </dgm:t>
    </dgm:pt>
    <dgm:pt modelId="{FD5E5F15-2778-4FE8-80D5-E92E4A397520}" type="pres">
      <dgm:prSet presAssocID="{B36B3C4A-2E88-4330-87F6-EBC32E606F55}" presName="node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B4C709E-FC4D-45BA-98AE-A4D4D9C151A0}" type="pres">
      <dgm:prSet presAssocID="{B61C7478-1AE9-4835-8E83-0D1721D7798D}" presName="sibTrans" presStyleLbl="sibTrans2D1" presStyleIdx="1" presStyleCnt="5"/>
      <dgm:spPr/>
      <dgm:t>
        <a:bodyPr/>
        <a:lstStyle/>
        <a:p>
          <a:endParaRPr lang="ru-RU"/>
        </a:p>
      </dgm:t>
    </dgm:pt>
    <dgm:pt modelId="{9AFE569D-23E8-4553-BD05-A51C35C98683}" type="pres">
      <dgm:prSet presAssocID="{B61C7478-1AE9-4835-8E83-0D1721D7798D}" presName="connectorText" presStyleLbl="sibTrans2D1" presStyleIdx="1" presStyleCnt="5"/>
      <dgm:spPr/>
      <dgm:t>
        <a:bodyPr/>
        <a:lstStyle/>
        <a:p>
          <a:endParaRPr lang="ru-RU"/>
        </a:p>
      </dgm:t>
    </dgm:pt>
    <dgm:pt modelId="{5A87FB5C-2D7B-4F78-B9FB-397F786F2BD5}" type="pres">
      <dgm:prSet presAssocID="{33E25168-978A-477D-9FBC-3B0CAFD3D496}" presName="node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44A6BAF-19D6-4A2A-993B-F5DF56E659FB}" type="pres">
      <dgm:prSet presAssocID="{54A8CF22-9AAB-4A2D-AE97-444B01CC7C74}" presName="sibTrans" presStyleLbl="sibTrans2D1" presStyleIdx="2" presStyleCnt="5"/>
      <dgm:spPr/>
      <dgm:t>
        <a:bodyPr/>
        <a:lstStyle/>
        <a:p>
          <a:endParaRPr lang="ru-RU"/>
        </a:p>
      </dgm:t>
    </dgm:pt>
    <dgm:pt modelId="{01420B70-4635-4F1E-80ED-16485C1334AC}" type="pres">
      <dgm:prSet presAssocID="{54A8CF22-9AAB-4A2D-AE97-444B01CC7C74}" presName="connectorText" presStyleLbl="sibTrans2D1" presStyleIdx="2" presStyleCnt="5"/>
      <dgm:spPr/>
      <dgm:t>
        <a:bodyPr/>
        <a:lstStyle/>
        <a:p>
          <a:endParaRPr lang="ru-RU"/>
        </a:p>
      </dgm:t>
    </dgm:pt>
    <dgm:pt modelId="{7012ECA4-924F-4D84-A657-A3FDEB4DE978}" type="pres">
      <dgm:prSet presAssocID="{F4BAA30A-8090-49DE-BF84-16986E8041C2}" presName="node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21903C9-7B72-4AED-91FD-92604D7E228D}" type="pres">
      <dgm:prSet presAssocID="{9A7013DF-3E7D-400A-A0BF-3B3310400B12}" presName="sibTrans" presStyleLbl="sibTrans2D1" presStyleIdx="3" presStyleCnt="5"/>
      <dgm:spPr/>
      <dgm:t>
        <a:bodyPr/>
        <a:lstStyle/>
        <a:p>
          <a:endParaRPr lang="ru-RU"/>
        </a:p>
      </dgm:t>
    </dgm:pt>
    <dgm:pt modelId="{0C268CFC-7E46-4364-9BDF-3F04AFDE9A0E}" type="pres">
      <dgm:prSet presAssocID="{9A7013DF-3E7D-400A-A0BF-3B3310400B12}" presName="connectorText" presStyleLbl="sibTrans2D1" presStyleIdx="3" presStyleCnt="5"/>
      <dgm:spPr/>
      <dgm:t>
        <a:bodyPr/>
        <a:lstStyle/>
        <a:p>
          <a:endParaRPr lang="ru-RU"/>
        </a:p>
      </dgm:t>
    </dgm:pt>
    <dgm:pt modelId="{78FD28DD-2C8C-48CC-ACA0-145348772B18}" type="pres">
      <dgm:prSet presAssocID="{B667DB0D-1040-4361-A5BE-C3436494DECD}" presName="node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EA55DA7-B1C8-40C5-BC57-0B025FB64C71}" type="pres">
      <dgm:prSet presAssocID="{1005C690-DA99-4696-8F76-C0CF52CB4B66}" presName="sibTrans" presStyleLbl="sibTrans2D1" presStyleIdx="4" presStyleCnt="5"/>
      <dgm:spPr/>
      <dgm:t>
        <a:bodyPr/>
        <a:lstStyle/>
        <a:p>
          <a:endParaRPr lang="ru-RU"/>
        </a:p>
      </dgm:t>
    </dgm:pt>
    <dgm:pt modelId="{7BFD066D-8C41-41F5-9230-FDD882D86331}" type="pres">
      <dgm:prSet presAssocID="{1005C690-DA99-4696-8F76-C0CF52CB4B66}" presName="connectorText" presStyleLbl="sibTrans2D1" presStyleIdx="4" presStyleCnt="5"/>
      <dgm:spPr/>
      <dgm:t>
        <a:bodyPr/>
        <a:lstStyle/>
        <a:p>
          <a:endParaRPr lang="ru-RU"/>
        </a:p>
      </dgm:t>
    </dgm:pt>
  </dgm:ptLst>
  <dgm:cxnLst>
    <dgm:cxn modelId="{DC74C7EA-E1A3-4A67-8E47-9D8985FF24D8}" type="presOf" srcId="{9A7013DF-3E7D-400A-A0BF-3B3310400B12}" destId="{621903C9-7B72-4AED-91FD-92604D7E228D}" srcOrd="0" destOrd="0" presId="urn:microsoft.com/office/officeart/2005/8/layout/cycle2"/>
    <dgm:cxn modelId="{7102248A-F04B-407B-9D9C-9526E02206DF}" srcId="{525F3BF8-FA4C-44FA-9DD6-6955E4E14491}" destId="{B667DB0D-1040-4361-A5BE-C3436494DECD}" srcOrd="4" destOrd="0" parTransId="{DBA5036C-B74D-461E-A4D1-29A044B45363}" sibTransId="{1005C690-DA99-4696-8F76-C0CF52CB4B66}"/>
    <dgm:cxn modelId="{F5677549-1DA6-42E0-B0E9-D5B6A3E7C5D4}" type="presOf" srcId="{0A5F9023-EF70-429D-A17E-D3D3649E00A3}" destId="{1560A99A-0F05-4585-9262-5C9E93FBB6E4}" srcOrd="0" destOrd="0" presId="urn:microsoft.com/office/officeart/2005/8/layout/cycle2"/>
    <dgm:cxn modelId="{5BBE684C-557D-4068-9A6E-485E1C9C56C4}" type="presOf" srcId="{1005C690-DA99-4696-8F76-C0CF52CB4B66}" destId="{9EA55DA7-B1C8-40C5-BC57-0B025FB64C71}" srcOrd="0" destOrd="0" presId="urn:microsoft.com/office/officeart/2005/8/layout/cycle2"/>
    <dgm:cxn modelId="{D0A60EEB-E6DE-4722-BE50-40F1262DFA0F}" type="presOf" srcId="{54A8CF22-9AAB-4A2D-AE97-444B01CC7C74}" destId="{144A6BAF-19D6-4A2A-993B-F5DF56E659FB}" srcOrd="0" destOrd="0" presId="urn:microsoft.com/office/officeart/2005/8/layout/cycle2"/>
    <dgm:cxn modelId="{7AD156A0-D0F9-491A-B8C0-9DAF86B5530F}" type="presOf" srcId="{9A7013DF-3E7D-400A-A0BF-3B3310400B12}" destId="{0C268CFC-7E46-4364-9BDF-3F04AFDE9A0E}" srcOrd="1" destOrd="0" presId="urn:microsoft.com/office/officeart/2005/8/layout/cycle2"/>
    <dgm:cxn modelId="{95E65563-54F4-436D-B22B-D040C5A7A84C}" srcId="{525F3BF8-FA4C-44FA-9DD6-6955E4E14491}" destId="{CC1B0F06-60DC-4E69-B63B-9BA188F3D699}" srcOrd="0" destOrd="0" parTransId="{EE0266C2-8654-40A7-8AAB-C9A47DCA52FD}" sibTransId="{0A5F9023-EF70-429D-A17E-D3D3649E00A3}"/>
    <dgm:cxn modelId="{83C87E6B-5862-4286-96B7-5D04D4C665E9}" type="presOf" srcId="{1005C690-DA99-4696-8F76-C0CF52CB4B66}" destId="{7BFD066D-8C41-41F5-9230-FDD882D86331}" srcOrd="1" destOrd="0" presId="urn:microsoft.com/office/officeart/2005/8/layout/cycle2"/>
    <dgm:cxn modelId="{640B5DC3-68E2-4CFA-8E8C-F3732172DEE6}" type="presOf" srcId="{B61C7478-1AE9-4835-8E83-0D1721D7798D}" destId="{9AFE569D-23E8-4553-BD05-A51C35C98683}" srcOrd="1" destOrd="0" presId="urn:microsoft.com/office/officeart/2005/8/layout/cycle2"/>
    <dgm:cxn modelId="{E9CE9356-DA3B-4595-A21B-21E1057BFE4D}" type="presOf" srcId="{54A8CF22-9AAB-4A2D-AE97-444B01CC7C74}" destId="{01420B70-4635-4F1E-80ED-16485C1334AC}" srcOrd="1" destOrd="0" presId="urn:microsoft.com/office/officeart/2005/8/layout/cycle2"/>
    <dgm:cxn modelId="{CCB29588-9B99-4F64-8BBD-1113A081FA35}" type="presOf" srcId="{B61C7478-1AE9-4835-8E83-0D1721D7798D}" destId="{CB4C709E-FC4D-45BA-98AE-A4D4D9C151A0}" srcOrd="0" destOrd="0" presId="urn:microsoft.com/office/officeart/2005/8/layout/cycle2"/>
    <dgm:cxn modelId="{800E13C2-F422-4605-8020-E806815644BC}" type="presOf" srcId="{B667DB0D-1040-4361-A5BE-C3436494DECD}" destId="{78FD28DD-2C8C-48CC-ACA0-145348772B18}" srcOrd="0" destOrd="0" presId="urn:microsoft.com/office/officeart/2005/8/layout/cycle2"/>
    <dgm:cxn modelId="{F9CCCC01-DFAC-4BA2-9EFD-2F440584009D}" srcId="{525F3BF8-FA4C-44FA-9DD6-6955E4E14491}" destId="{F4BAA30A-8090-49DE-BF84-16986E8041C2}" srcOrd="3" destOrd="0" parTransId="{8D47857F-27D1-4903-ABC4-E0DDE1C9C88B}" sibTransId="{9A7013DF-3E7D-400A-A0BF-3B3310400B12}"/>
    <dgm:cxn modelId="{ABD03C77-0946-4901-A899-E4DEDA75AFDB}" srcId="{525F3BF8-FA4C-44FA-9DD6-6955E4E14491}" destId="{33E25168-978A-477D-9FBC-3B0CAFD3D496}" srcOrd="2" destOrd="0" parTransId="{0F2AC81E-ED2C-4636-AE73-6A0951DD520F}" sibTransId="{54A8CF22-9AAB-4A2D-AE97-444B01CC7C74}"/>
    <dgm:cxn modelId="{248EC7C5-764F-4C91-9472-0922CED3400B}" type="presOf" srcId="{0A5F9023-EF70-429D-A17E-D3D3649E00A3}" destId="{A97AA123-3F96-4B5C-8198-8F5CE48CB7CB}" srcOrd="1" destOrd="0" presId="urn:microsoft.com/office/officeart/2005/8/layout/cycle2"/>
    <dgm:cxn modelId="{0216413C-417C-457B-B073-8DB32B819081}" type="presOf" srcId="{B36B3C4A-2E88-4330-87F6-EBC32E606F55}" destId="{FD5E5F15-2778-4FE8-80D5-E92E4A397520}" srcOrd="0" destOrd="0" presId="urn:microsoft.com/office/officeart/2005/8/layout/cycle2"/>
    <dgm:cxn modelId="{9B156470-A017-4A89-B07F-379CC8E39C7B}" type="presOf" srcId="{F4BAA30A-8090-49DE-BF84-16986E8041C2}" destId="{7012ECA4-924F-4D84-A657-A3FDEB4DE978}" srcOrd="0" destOrd="0" presId="urn:microsoft.com/office/officeart/2005/8/layout/cycle2"/>
    <dgm:cxn modelId="{FAD694AE-4BA3-499B-8621-30720614C009}" type="presOf" srcId="{33E25168-978A-477D-9FBC-3B0CAFD3D496}" destId="{5A87FB5C-2D7B-4F78-B9FB-397F786F2BD5}" srcOrd="0" destOrd="0" presId="urn:microsoft.com/office/officeart/2005/8/layout/cycle2"/>
    <dgm:cxn modelId="{F6E3E204-203F-4710-89A1-DAA2B5F57CEE}" srcId="{525F3BF8-FA4C-44FA-9DD6-6955E4E14491}" destId="{B36B3C4A-2E88-4330-87F6-EBC32E606F55}" srcOrd="1" destOrd="0" parTransId="{3F48E6F1-4606-432B-822D-B3BFB3F25875}" sibTransId="{B61C7478-1AE9-4835-8E83-0D1721D7798D}"/>
    <dgm:cxn modelId="{74655F59-762D-4803-ABB4-C2790EDBB8EA}" type="presOf" srcId="{525F3BF8-FA4C-44FA-9DD6-6955E4E14491}" destId="{E63BDFE3-0F3B-4F11-89E7-3B4C40B50F3D}" srcOrd="0" destOrd="0" presId="urn:microsoft.com/office/officeart/2005/8/layout/cycle2"/>
    <dgm:cxn modelId="{5B5E8DEE-69F5-4DDD-8AEA-C5C2935E61F9}" type="presOf" srcId="{CC1B0F06-60DC-4E69-B63B-9BA188F3D699}" destId="{99B02CE0-4F59-4697-89DE-62CF850DC27A}" srcOrd="0" destOrd="0" presId="urn:microsoft.com/office/officeart/2005/8/layout/cycle2"/>
    <dgm:cxn modelId="{FB2EF21B-0FE3-4733-99C6-F8C2AE63B5BA}" type="presParOf" srcId="{E63BDFE3-0F3B-4F11-89E7-3B4C40B50F3D}" destId="{99B02CE0-4F59-4697-89DE-62CF850DC27A}" srcOrd="0" destOrd="0" presId="urn:microsoft.com/office/officeart/2005/8/layout/cycle2"/>
    <dgm:cxn modelId="{046B60EF-AEAC-4E34-96F2-8FC0ED403DF5}" type="presParOf" srcId="{E63BDFE3-0F3B-4F11-89E7-3B4C40B50F3D}" destId="{1560A99A-0F05-4585-9262-5C9E93FBB6E4}" srcOrd="1" destOrd="0" presId="urn:microsoft.com/office/officeart/2005/8/layout/cycle2"/>
    <dgm:cxn modelId="{7B059D4C-8D69-44DF-B912-EF05D9EEF77A}" type="presParOf" srcId="{1560A99A-0F05-4585-9262-5C9E93FBB6E4}" destId="{A97AA123-3F96-4B5C-8198-8F5CE48CB7CB}" srcOrd="0" destOrd="0" presId="urn:microsoft.com/office/officeart/2005/8/layout/cycle2"/>
    <dgm:cxn modelId="{2BCD0DE5-98B5-4C35-A7FE-CE1BAC5CD911}" type="presParOf" srcId="{E63BDFE3-0F3B-4F11-89E7-3B4C40B50F3D}" destId="{FD5E5F15-2778-4FE8-80D5-E92E4A397520}" srcOrd="2" destOrd="0" presId="urn:microsoft.com/office/officeart/2005/8/layout/cycle2"/>
    <dgm:cxn modelId="{BAAE0D13-A6F8-418F-8E8A-E0BFB0FF289B}" type="presParOf" srcId="{E63BDFE3-0F3B-4F11-89E7-3B4C40B50F3D}" destId="{CB4C709E-FC4D-45BA-98AE-A4D4D9C151A0}" srcOrd="3" destOrd="0" presId="urn:microsoft.com/office/officeart/2005/8/layout/cycle2"/>
    <dgm:cxn modelId="{01AE9B7A-2130-4213-B9CA-0FCFDAF7A48C}" type="presParOf" srcId="{CB4C709E-FC4D-45BA-98AE-A4D4D9C151A0}" destId="{9AFE569D-23E8-4553-BD05-A51C35C98683}" srcOrd="0" destOrd="0" presId="urn:microsoft.com/office/officeart/2005/8/layout/cycle2"/>
    <dgm:cxn modelId="{B541E81B-131C-494F-A865-4BAB19C34418}" type="presParOf" srcId="{E63BDFE3-0F3B-4F11-89E7-3B4C40B50F3D}" destId="{5A87FB5C-2D7B-4F78-B9FB-397F786F2BD5}" srcOrd="4" destOrd="0" presId="urn:microsoft.com/office/officeart/2005/8/layout/cycle2"/>
    <dgm:cxn modelId="{3846D546-266A-465B-A7B2-9830AF964518}" type="presParOf" srcId="{E63BDFE3-0F3B-4F11-89E7-3B4C40B50F3D}" destId="{144A6BAF-19D6-4A2A-993B-F5DF56E659FB}" srcOrd="5" destOrd="0" presId="urn:microsoft.com/office/officeart/2005/8/layout/cycle2"/>
    <dgm:cxn modelId="{3908E007-156B-46C6-916C-FCB6AFD51CE2}" type="presParOf" srcId="{144A6BAF-19D6-4A2A-993B-F5DF56E659FB}" destId="{01420B70-4635-4F1E-80ED-16485C1334AC}" srcOrd="0" destOrd="0" presId="urn:microsoft.com/office/officeart/2005/8/layout/cycle2"/>
    <dgm:cxn modelId="{014A2B6B-4AA7-4631-868C-F737DDB82847}" type="presParOf" srcId="{E63BDFE3-0F3B-4F11-89E7-3B4C40B50F3D}" destId="{7012ECA4-924F-4D84-A657-A3FDEB4DE978}" srcOrd="6" destOrd="0" presId="urn:microsoft.com/office/officeart/2005/8/layout/cycle2"/>
    <dgm:cxn modelId="{84DD82EA-8D35-49D5-AF83-C206D7B711B7}" type="presParOf" srcId="{E63BDFE3-0F3B-4F11-89E7-3B4C40B50F3D}" destId="{621903C9-7B72-4AED-91FD-92604D7E228D}" srcOrd="7" destOrd="0" presId="urn:microsoft.com/office/officeart/2005/8/layout/cycle2"/>
    <dgm:cxn modelId="{07870F4D-5BA4-4748-9822-B0FD279E634B}" type="presParOf" srcId="{621903C9-7B72-4AED-91FD-92604D7E228D}" destId="{0C268CFC-7E46-4364-9BDF-3F04AFDE9A0E}" srcOrd="0" destOrd="0" presId="urn:microsoft.com/office/officeart/2005/8/layout/cycle2"/>
    <dgm:cxn modelId="{2ED9DC2F-16E7-407E-AE96-9DE57547FD0A}" type="presParOf" srcId="{E63BDFE3-0F3B-4F11-89E7-3B4C40B50F3D}" destId="{78FD28DD-2C8C-48CC-ACA0-145348772B18}" srcOrd="8" destOrd="0" presId="urn:microsoft.com/office/officeart/2005/8/layout/cycle2"/>
    <dgm:cxn modelId="{9F083262-B09F-474E-BDF8-8999C4549C2E}" type="presParOf" srcId="{E63BDFE3-0F3B-4F11-89E7-3B4C40B50F3D}" destId="{9EA55DA7-B1C8-40C5-BC57-0B025FB64C71}" srcOrd="9" destOrd="0" presId="urn:microsoft.com/office/officeart/2005/8/layout/cycle2"/>
    <dgm:cxn modelId="{0F19104B-4673-4865-A865-85DE286430D3}" type="presParOf" srcId="{9EA55DA7-B1C8-40C5-BC57-0B025FB64C71}" destId="{7BFD066D-8C41-41F5-9230-FDD882D86331}" srcOrd="0" destOrd="0" presId="urn:microsoft.com/office/officeart/2005/8/layout/cycle2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2">
  <dgm:title val=""/>
  <dgm:desc val=""/>
  <dgm:catLst>
    <dgm:cat type="cycle" pri="1000"/>
    <dgm:cat type="convert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ptType="sibTrans" refType="w" refFor="ch" refPtType="node" op="equ" fact="0.25"/>
      <dgm:constr type="sibSp" refType="w" refFor="ch" refPtType="node" fact="0.5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sibTransForEach" axis="followSib" ptType="sibTrans" hideLastTrans="0" cnt="1">
            <dgm:layoutNode name="sibTrans">
              <dgm:choose name="Name11">
                <dgm:if name="Name12" axis="par ch" ptType="doc node" func="cnt" op="lt" val="3">
                  <dgm:alg type="conn">
                    <dgm:param type="begPts" val="radial"/>
                    <dgm:param type="endPts" val="radial"/>
                  </dgm:alg>
                </dgm:if>
                <dgm:else name="Name13">
                  <dgm:alg type="conn">
                    <dgm:param type="begPts" val="auto"/>
                    <dgm:param type="endPts" val="auto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1.35"/>
                <dgm:constr type="connDist"/>
                <dgm:constr type="w" for="ch" refType="connDist" fact="0.45"/>
                <dgm:constr type="h" for="ch" refType="h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14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4</Pages>
  <Words>744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2014-07-02T19:49:00Z</dcterms:created>
  <dcterms:modified xsi:type="dcterms:W3CDTF">2014-07-07T08:00:00Z</dcterms:modified>
</cp:coreProperties>
</file>