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FC" w:rsidRPr="00343752" w:rsidRDefault="007E78FC" w:rsidP="007E78FC">
      <w:pPr>
        <w:ind w:firstLine="0"/>
        <w:jc w:val="center"/>
        <w:rPr>
          <w:b/>
          <w:bCs/>
          <w:lang w:val="uk-UA"/>
        </w:rPr>
      </w:pPr>
      <w:r w:rsidRPr="00343752">
        <w:rPr>
          <w:b/>
          <w:bCs/>
          <w:lang w:val="uk-UA"/>
        </w:rPr>
        <w:t>Середня кількість балів учасників опитування для кожного з дев’яти блоків та їхня загальна сума</w:t>
      </w:r>
    </w:p>
    <w:tbl>
      <w:tblPr>
        <w:tblW w:w="1424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2"/>
        <w:gridCol w:w="898"/>
        <w:gridCol w:w="899"/>
        <w:gridCol w:w="899"/>
        <w:gridCol w:w="898"/>
        <w:gridCol w:w="899"/>
        <w:gridCol w:w="899"/>
        <w:gridCol w:w="898"/>
        <w:gridCol w:w="899"/>
        <w:gridCol w:w="899"/>
        <w:gridCol w:w="898"/>
        <w:gridCol w:w="899"/>
        <w:gridCol w:w="899"/>
      </w:tblGrid>
      <w:tr w:rsidR="007E78FC" w:rsidRPr="00343752" w:rsidTr="00E97D04">
        <w:trPr>
          <w:cantSplit/>
          <w:trHeight w:val="859"/>
          <w:jc w:val="right"/>
        </w:trPr>
        <w:tc>
          <w:tcPr>
            <w:tcW w:w="3462" w:type="dxa"/>
            <w:vMerge w:val="restart"/>
            <w:tcBorders>
              <w:top w:val="single" w:sz="4" w:space="0" w:color="000000"/>
              <w:left w:val="single" w:sz="4" w:space="0" w:color="000000"/>
              <w:bottom w:val="single" w:sz="4" w:space="0" w:color="000000"/>
              <w:right w:val="single" w:sz="4" w:space="0" w:color="000000"/>
            </w:tcBorders>
            <w:vAlign w:val="center"/>
          </w:tcPr>
          <w:p w:rsidR="007E78FC" w:rsidRPr="00343752" w:rsidRDefault="007E78FC" w:rsidP="00E97D04">
            <w:pPr>
              <w:jc w:val="center"/>
              <w:rPr>
                <w:b/>
                <w:bCs/>
                <w:sz w:val="24"/>
                <w:szCs w:val="24"/>
                <w:lang w:val="uk-UA"/>
              </w:rPr>
            </w:pPr>
            <w:r w:rsidRPr="00343752">
              <w:rPr>
                <w:b/>
                <w:bCs/>
                <w:sz w:val="24"/>
                <w:szCs w:val="24"/>
                <w:lang w:val="uk-UA"/>
              </w:rPr>
              <w:t>Блоки контролю якості</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tcPr>
          <w:p w:rsidR="007E78FC" w:rsidRPr="00343752" w:rsidRDefault="007E78FC" w:rsidP="00E97D04">
            <w:pPr>
              <w:spacing w:line="240" w:lineRule="auto"/>
              <w:ind w:firstLine="0"/>
              <w:jc w:val="center"/>
              <w:rPr>
                <w:b/>
                <w:bCs/>
                <w:sz w:val="24"/>
                <w:szCs w:val="24"/>
                <w:lang w:val="uk-UA"/>
              </w:rPr>
            </w:pPr>
            <w:r w:rsidRPr="00343752">
              <w:rPr>
                <w:b/>
                <w:bCs/>
                <w:sz w:val="24"/>
                <w:szCs w:val="24"/>
                <w:lang w:val="uk-UA"/>
              </w:rPr>
              <w:t>Адміністрація</w:t>
            </w:r>
          </w:p>
          <w:p w:rsidR="007E78FC" w:rsidRPr="00343752" w:rsidRDefault="007E78FC" w:rsidP="00E97D04">
            <w:pPr>
              <w:pStyle w:val="1"/>
              <w:ind w:left="0" w:firstLine="0"/>
              <w:jc w:val="center"/>
              <w:rPr>
                <w:sz w:val="24"/>
                <w:szCs w:val="24"/>
                <w:lang w:val="uk-UA"/>
              </w:rPr>
            </w:pPr>
            <w:r w:rsidRPr="00343752">
              <w:rPr>
                <w:sz w:val="24"/>
                <w:szCs w:val="24"/>
                <w:lang w:val="uk-UA"/>
              </w:rPr>
              <w:t>1</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vAlign w:val="center"/>
          </w:tcPr>
          <w:p w:rsidR="007E78FC" w:rsidRPr="00343752" w:rsidRDefault="007E78FC" w:rsidP="00E97D04">
            <w:pPr>
              <w:spacing w:line="240" w:lineRule="auto"/>
              <w:ind w:firstLine="0"/>
              <w:jc w:val="center"/>
              <w:rPr>
                <w:b/>
                <w:bCs/>
                <w:sz w:val="24"/>
                <w:szCs w:val="24"/>
                <w:lang w:val="uk-UA"/>
              </w:rPr>
            </w:pPr>
            <w:r w:rsidRPr="00343752">
              <w:rPr>
                <w:b/>
                <w:bCs/>
                <w:sz w:val="24"/>
                <w:szCs w:val="24"/>
                <w:lang w:val="uk-UA"/>
              </w:rPr>
              <w:t>Вчителі</w:t>
            </w:r>
          </w:p>
          <w:p w:rsidR="007E78FC" w:rsidRPr="00343752" w:rsidRDefault="007E78FC" w:rsidP="00E97D04">
            <w:pPr>
              <w:pStyle w:val="1"/>
              <w:ind w:left="0" w:firstLine="0"/>
              <w:jc w:val="center"/>
              <w:rPr>
                <w:sz w:val="24"/>
                <w:szCs w:val="24"/>
                <w:lang w:val="uk-UA"/>
              </w:rPr>
            </w:pPr>
            <w:r w:rsidRPr="00343752">
              <w:rPr>
                <w:sz w:val="24"/>
                <w:szCs w:val="24"/>
                <w:lang w:val="uk-UA"/>
              </w:rPr>
              <w:t>2</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7E78FC" w:rsidRPr="00343752" w:rsidRDefault="007E78FC" w:rsidP="00E97D04">
            <w:pPr>
              <w:spacing w:line="240" w:lineRule="auto"/>
              <w:ind w:firstLine="0"/>
              <w:jc w:val="center"/>
              <w:rPr>
                <w:b/>
                <w:bCs/>
                <w:sz w:val="24"/>
                <w:szCs w:val="24"/>
                <w:lang w:val="uk-UA"/>
              </w:rPr>
            </w:pPr>
            <w:r w:rsidRPr="00343752">
              <w:rPr>
                <w:b/>
                <w:bCs/>
                <w:sz w:val="24"/>
                <w:szCs w:val="24"/>
                <w:lang w:val="uk-UA"/>
              </w:rPr>
              <w:t>Учні</w:t>
            </w:r>
          </w:p>
          <w:p w:rsidR="007E78FC" w:rsidRPr="00343752" w:rsidRDefault="007E78FC" w:rsidP="00E97D04">
            <w:pPr>
              <w:pStyle w:val="1"/>
              <w:ind w:left="0" w:firstLine="0"/>
              <w:jc w:val="center"/>
              <w:rPr>
                <w:sz w:val="24"/>
                <w:szCs w:val="24"/>
                <w:lang w:val="uk-UA"/>
              </w:rPr>
            </w:pPr>
            <w:r w:rsidRPr="00343752">
              <w:rPr>
                <w:sz w:val="24"/>
                <w:szCs w:val="24"/>
                <w:lang w:val="uk-UA"/>
              </w:rPr>
              <w:t>3</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7E78FC" w:rsidRPr="00343752" w:rsidRDefault="007E78FC" w:rsidP="00E97D04">
            <w:pPr>
              <w:spacing w:line="240" w:lineRule="auto"/>
              <w:ind w:firstLine="0"/>
              <w:jc w:val="center"/>
              <w:rPr>
                <w:b/>
                <w:bCs/>
                <w:sz w:val="24"/>
                <w:szCs w:val="24"/>
                <w:lang w:val="uk-UA"/>
              </w:rPr>
            </w:pPr>
            <w:r w:rsidRPr="00343752">
              <w:rPr>
                <w:b/>
                <w:bCs/>
                <w:sz w:val="24"/>
                <w:szCs w:val="24"/>
                <w:lang w:val="uk-UA"/>
              </w:rPr>
              <w:t>Їхні батьки</w:t>
            </w:r>
          </w:p>
          <w:p w:rsidR="007E78FC" w:rsidRPr="00343752" w:rsidRDefault="007E78FC" w:rsidP="00E97D04">
            <w:pPr>
              <w:pStyle w:val="1"/>
              <w:ind w:left="0" w:firstLine="0"/>
              <w:jc w:val="center"/>
              <w:rPr>
                <w:sz w:val="24"/>
                <w:szCs w:val="24"/>
                <w:lang w:val="uk-UA"/>
              </w:rPr>
            </w:pPr>
            <w:r w:rsidRPr="00343752">
              <w:rPr>
                <w:sz w:val="24"/>
                <w:szCs w:val="24"/>
                <w:lang w:val="uk-UA"/>
              </w:rPr>
              <w:t>4</w:t>
            </w:r>
          </w:p>
        </w:tc>
      </w:tr>
      <w:tr w:rsidR="007E78FC" w:rsidRPr="00343752" w:rsidTr="00E97D04">
        <w:trPr>
          <w:cantSplit/>
          <w:trHeight w:val="1376"/>
          <w:jc w:val="right"/>
        </w:trPr>
        <w:tc>
          <w:tcPr>
            <w:tcW w:w="3462" w:type="dxa"/>
            <w:vMerge/>
            <w:tcBorders>
              <w:top w:val="single" w:sz="4" w:space="0" w:color="000000"/>
              <w:left w:val="single" w:sz="4" w:space="0" w:color="000000"/>
              <w:bottom w:val="single" w:sz="4" w:space="0" w:color="000000"/>
              <w:right w:val="single" w:sz="4" w:space="0" w:color="000000"/>
            </w:tcBorders>
            <w:vAlign w:val="center"/>
          </w:tcPr>
          <w:p w:rsidR="007E78FC" w:rsidRPr="00343752" w:rsidRDefault="007E78FC" w:rsidP="00E97D04">
            <w:pPr>
              <w:spacing w:line="240" w:lineRule="auto"/>
              <w:ind w:firstLine="0"/>
              <w:jc w:val="center"/>
              <w:rPr>
                <w:b/>
                <w:bCs/>
                <w:sz w:val="24"/>
                <w:szCs w:val="24"/>
                <w:lang w:val="uk-UA"/>
              </w:rPr>
            </w:pPr>
          </w:p>
        </w:tc>
        <w:tc>
          <w:tcPr>
            <w:tcW w:w="898"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7E78FC" w:rsidRPr="00343752" w:rsidRDefault="007E78FC" w:rsidP="00E97D04">
            <w:pPr>
              <w:spacing w:line="240" w:lineRule="auto"/>
              <w:ind w:firstLine="0"/>
              <w:jc w:val="center"/>
              <w:rPr>
                <w:b/>
                <w:bCs/>
                <w:sz w:val="20"/>
                <w:szCs w:val="20"/>
                <w:lang w:val="uk-UA"/>
              </w:rPr>
            </w:pPr>
            <w:r w:rsidRPr="00343752">
              <w:rPr>
                <w:b/>
                <w:bCs/>
                <w:sz w:val="20"/>
                <w:szCs w:val="20"/>
                <w:lang w:val="uk-UA"/>
              </w:rPr>
              <w:t xml:space="preserve">Сума балів опитаних </w:t>
            </w:r>
            <w:proofErr w:type="spellStart"/>
            <w:r w:rsidRPr="00343752">
              <w:rPr>
                <w:b/>
                <w:bCs/>
                <w:sz w:val="20"/>
                <w:szCs w:val="20"/>
                <w:lang w:val="uk-UA"/>
              </w:rPr>
              <w:t>чл.адмініс-тра-ції</w:t>
            </w:r>
            <w:proofErr w:type="spellEnd"/>
            <w:r w:rsidRPr="00343752">
              <w:rPr>
                <w:b/>
                <w:bCs/>
                <w:sz w:val="20"/>
                <w:szCs w:val="20"/>
                <w:lang w:val="uk-UA"/>
              </w:rPr>
              <w:t xml:space="preserve"> (А)</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7E78FC" w:rsidRPr="00343752" w:rsidRDefault="007E78FC" w:rsidP="00E97D04">
            <w:pPr>
              <w:spacing w:line="240" w:lineRule="auto"/>
              <w:ind w:firstLine="0"/>
              <w:jc w:val="center"/>
              <w:rPr>
                <w:b/>
                <w:bCs/>
                <w:sz w:val="20"/>
                <w:szCs w:val="20"/>
                <w:lang w:val="uk-UA"/>
              </w:rPr>
            </w:pPr>
            <w:proofErr w:type="spellStart"/>
            <w:r w:rsidRPr="00343752">
              <w:rPr>
                <w:b/>
                <w:bCs/>
                <w:sz w:val="20"/>
                <w:szCs w:val="20"/>
                <w:lang w:val="uk-UA"/>
              </w:rPr>
              <w:t>К-ть</w:t>
            </w:r>
            <w:proofErr w:type="spellEnd"/>
            <w:r w:rsidRPr="00343752">
              <w:rPr>
                <w:b/>
                <w:bCs/>
                <w:sz w:val="20"/>
                <w:szCs w:val="20"/>
                <w:lang w:val="uk-UA"/>
              </w:rPr>
              <w:t xml:space="preserve"> опитаних </w:t>
            </w:r>
            <w:proofErr w:type="spellStart"/>
            <w:r w:rsidRPr="00343752">
              <w:rPr>
                <w:b/>
                <w:bCs/>
                <w:sz w:val="20"/>
                <w:szCs w:val="20"/>
                <w:lang w:val="uk-UA"/>
              </w:rPr>
              <w:t>чл.адміністрації</w:t>
            </w:r>
            <w:proofErr w:type="spellEnd"/>
            <w:r w:rsidRPr="00343752">
              <w:rPr>
                <w:b/>
                <w:bCs/>
                <w:sz w:val="20"/>
                <w:szCs w:val="20"/>
                <w:lang w:val="uk-UA"/>
              </w:rPr>
              <w:t xml:space="preserve"> (Б)</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7E78FC" w:rsidRPr="00343752" w:rsidRDefault="007E78FC" w:rsidP="00E97D04">
            <w:pPr>
              <w:spacing w:line="240" w:lineRule="auto"/>
              <w:ind w:firstLine="0"/>
              <w:jc w:val="center"/>
              <w:rPr>
                <w:b/>
                <w:bCs/>
                <w:sz w:val="20"/>
                <w:szCs w:val="20"/>
                <w:lang w:val="uk-UA"/>
              </w:rPr>
            </w:pPr>
            <w:r w:rsidRPr="00343752">
              <w:rPr>
                <w:b/>
                <w:bCs/>
                <w:sz w:val="20"/>
                <w:szCs w:val="20"/>
                <w:lang w:val="uk-UA"/>
              </w:rPr>
              <w:t xml:space="preserve">Середня </w:t>
            </w:r>
            <w:proofErr w:type="spellStart"/>
            <w:r w:rsidRPr="00343752">
              <w:rPr>
                <w:b/>
                <w:bCs/>
                <w:sz w:val="20"/>
                <w:szCs w:val="20"/>
                <w:lang w:val="uk-UA"/>
              </w:rPr>
              <w:t>к-ть</w:t>
            </w:r>
            <w:proofErr w:type="spellEnd"/>
            <w:r w:rsidRPr="00343752">
              <w:rPr>
                <w:b/>
                <w:bCs/>
                <w:sz w:val="20"/>
                <w:szCs w:val="20"/>
                <w:lang w:val="uk-UA"/>
              </w:rPr>
              <w:t xml:space="preserve"> балів 1 (А/Б)</w:t>
            </w:r>
          </w:p>
        </w:tc>
        <w:tc>
          <w:tcPr>
            <w:tcW w:w="898"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7E78FC" w:rsidRPr="00343752" w:rsidRDefault="007E78FC" w:rsidP="00E97D04">
            <w:pPr>
              <w:spacing w:line="240" w:lineRule="auto"/>
              <w:ind w:firstLine="0"/>
              <w:jc w:val="center"/>
              <w:rPr>
                <w:b/>
                <w:bCs/>
                <w:sz w:val="20"/>
                <w:szCs w:val="20"/>
                <w:lang w:val="uk-UA"/>
              </w:rPr>
            </w:pPr>
            <w:r w:rsidRPr="00343752">
              <w:rPr>
                <w:b/>
                <w:bCs/>
                <w:sz w:val="20"/>
                <w:szCs w:val="20"/>
                <w:lang w:val="uk-UA"/>
              </w:rPr>
              <w:t>Сума балів опитаних вчителів (А)</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7E78FC" w:rsidRPr="00343752" w:rsidRDefault="007E78FC" w:rsidP="00E97D04">
            <w:pPr>
              <w:spacing w:line="240" w:lineRule="auto"/>
              <w:ind w:firstLine="0"/>
              <w:jc w:val="center"/>
              <w:rPr>
                <w:b/>
                <w:bCs/>
                <w:sz w:val="20"/>
                <w:szCs w:val="20"/>
                <w:lang w:val="uk-UA"/>
              </w:rPr>
            </w:pPr>
            <w:proofErr w:type="spellStart"/>
            <w:r w:rsidRPr="00343752">
              <w:rPr>
                <w:b/>
                <w:bCs/>
                <w:sz w:val="20"/>
                <w:szCs w:val="20"/>
                <w:lang w:val="uk-UA"/>
              </w:rPr>
              <w:t>К-ть</w:t>
            </w:r>
            <w:proofErr w:type="spellEnd"/>
            <w:r w:rsidRPr="00343752">
              <w:rPr>
                <w:b/>
                <w:bCs/>
                <w:sz w:val="20"/>
                <w:szCs w:val="20"/>
                <w:lang w:val="uk-UA"/>
              </w:rPr>
              <w:t xml:space="preserve"> опитаних вчителів (Б)</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7E78FC" w:rsidRPr="00343752" w:rsidRDefault="007E78FC" w:rsidP="00E97D04">
            <w:pPr>
              <w:spacing w:line="240" w:lineRule="auto"/>
              <w:ind w:firstLine="0"/>
              <w:jc w:val="center"/>
              <w:rPr>
                <w:b/>
                <w:bCs/>
                <w:sz w:val="20"/>
                <w:szCs w:val="20"/>
                <w:lang w:val="uk-UA"/>
              </w:rPr>
            </w:pPr>
            <w:r w:rsidRPr="00343752">
              <w:rPr>
                <w:b/>
                <w:bCs/>
                <w:sz w:val="20"/>
                <w:szCs w:val="20"/>
                <w:lang w:val="uk-UA"/>
              </w:rPr>
              <w:t xml:space="preserve">Середня </w:t>
            </w:r>
            <w:proofErr w:type="spellStart"/>
            <w:r w:rsidRPr="00343752">
              <w:rPr>
                <w:b/>
                <w:bCs/>
                <w:sz w:val="20"/>
                <w:szCs w:val="20"/>
                <w:lang w:val="uk-UA"/>
              </w:rPr>
              <w:t>к-ть</w:t>
            </w:r>
            <w:proofErr w:type="spellEnd"/>
            <w:r w:rsidRPr="00343752">
              <w:rPr>
                <w:b/>
                <w:bCs/>
                <w:sz w:val="20"/>
                <w:szCs w:val="20"/>
                <w:lang w:val="uk-UA"/>
              </w:rPr>
              <w:t xml:space="preserve"> балів 2 (А/Б)</w:t>
            </w:r>
          </w:p>
        </w:tc>
        <w:tc>
          <w:tcPr>
            <w:tcW w:w="898"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7E78FC" w:rsidRPr="00343752" w:rsidRDefault="007E78FC" w:rsidP="00E97D04">
            <w:pPr>
              <w:spacing w:line="240" w:lineRule="auto"/>
              <w:ind w:firstLine="0"/>
              <w:jc w:val="center"/>
              <w:rPr>
                <w:b/>
                <w:bCs/>
                <w:sz w:val="20"/>
                <w:szCs w:val="20"/>
                <w:lang w:val="uk-UA"/>
              </w:rPr>
            </w:pPr>
            <w:r w:rsidRPr="00343752">
              <w:rPr>
                <w:b/>
                <w:bCs/>
                <w:sz w:val="20"/>
                <w:szCs w:val="20"/>
                <w:lang w:val="uk-UA"/>
              </w:rPr>
              <w:t>Сума балів опитаних учнів (А)</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7E78FC" w:rsidRPr="00343752" w:rsidRDefault="007E78FC" w:rsidP="00E97D04">
            <w:pPr>
              <w:spacing w:line="240" w:lineRule="auto"/>
              <w:ind w:firstLine="0"/>
              <w:jc w:val="center"/>
              <w:rPr>
                <w:b/>
                <w:bCs/>
                <w:sz w:val="20"/>
                <w:szCs w:val="20"/>
                <w:lang w:val="uk-UA"/>
              </w:rPr>
            </w:pPr>
            <w:proofErr w:type="spellStart"/>
            <w:r w:rsidRPr="00343752">
              <w:rPr>
                <w:b/>
                <w:bCs/>
                <w:sz w:val="20"/>
                <w:szCs w:val="20"/>
                <w:lang w:val="uk-UA"/>
              </w:rPr>
              <w:t>К-ть</w:t>
            </w:r>
            <w:proofErr w:type="spellEnd"/>
            <w:r w:rsidRPr="00343752">
              <w:rPr>
                <w:b/>
                <w:bCs/>
                <w:sz w:val="20"/>
                <w:szCs w:val="20"/>
                <w:lang w:val="uk-UA"/>
              </w:rPr>
              <w:t xml:space="preserve"> опитаних учнів (Б)</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7E78FC" w:rsidRPr="00343752" w:rsidRDefault="007E78FC" w:rsidP="00E97D04">
            <w:pPr>
              <w:spacing w:line="240" w:lineRule="auto"/>
              <w:ind w:firstLine="0"/>
              <w:jc w:val="center"/>
              <w:rPr>
                <w:b/>
                <w:bCs/>
                <w:sz w:val="20"/>
                <w:szCs w:val="20"/>
                <w:lang w:val="uk-UA"/>
              </w:rPr>
            </w:pPr>
            <w:r w:rsidRPr="00343752">
              <w:rPr>
                <w:b/>
                <w:bCs/>
                <w:sz w:val="20"/>
                <w:szCs w:val="20"/>
                <w:lang w:val="uk-UA"/>
              </w:rPr>
              <w:t xml:space="preserve">Середня </w:t>
            </w:r>
            <w:proofErr w:type="spellStart"/>
            <w:r w:rsidRPr="00343752">
              <w:rPr>
                <w:b/>
                <w:bCs/>
                <w:sz w:val="20"/>
                <w:szCs w:val="20"/>
                <w:lang w:val="uk-UA"/>
              </w:rPr>
              <w:t>к-ть</w:t>
            </w:r>
            <w:proofErr w:type="spellEnd"/>
            <w:r w:rsidRPr="00343752">
              <w:rPr>
                <w:b/>
                <w:bCs/>
                <w:sz w:val="20"/>
                <w:szCs w:val="20"/>
                <w:lang w:val="uk-UA"/>
              </w:rPr>
              <w:t xml:space="preserve"> балів 3 (А/Б)</w:t>
            </w:r>
          </w:p>
        </w:tc>
        <w:tc>
          <w:tcPr>
            <w:tcW w:w="898"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7E78FC" w:rsidRPr="00343752" w:rsidRDefault="007E78FC" w:rsidP="00E97D04">
            <w:pPr>
              <w:spacing w:line="240" w:lineRule="auto"/>
              <w:ind w:firstLine="0"/>
              <w:jc w:val="center"/>
              <w:rPr>
                <w:b/>
                <w:bCs/>
                <w:sz w:val="20"/>
                <w:szCs w:val="20"/>
                <w:lang w:val="uk-UA"/>
              </w:rPr>
            </w:pPr>
            <w:r w:rsidRPr="00343752">
              <w:rPr>
                <w:b/>
                <w:bCs/>
                <w:sz w:val="20"/>
                <w:szCs w:val="20"/>
                <w:lang w:val="uk-UA"/>
              </w:rPr>
              <w:t>Сума балів опитаних батьків (А)</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7E78FC" w:rsidRPr="00343752" w:rsidRDefault="007E78FC" w:rsidP="00E97D04">
            <w:pPr>
              <w:spacing w:line="240" w:lineRule="auto"/>
              <w:ind w:firstLine="0"/>
              <w:jc w:val="center"/>
              <w:rPr>
                <w:b/>
                <w:bCs/>
                <w:sz w:val="20"/>
                <w:szCs w:val="20"/>
                <w:lang w:val="uk-UA"/>
              </w:rPr>
            </w:pPr>
            <w:proofErr w:type="spellStart"/>
            <w:r w:rsidRPr="00343752">
              <w:rPr>
                <w:b/>
                <w:bCs/>
                <w:sz w:val="20"/>
                <w:szCs w:val="20"/>
                <w:lang w:val="uk-UA"/>
              </w:rPr>
              <w:t>К-ть</w:t>
            </w:r>
            <w:proofErr w:type="spellEnd"/>
            <w:r w:rsidRPr="00343752">
              <w:rPr>
                <w:b/>
                <w:bCs/>
                <w:sz w:val="20"/>
                <w:szCs w:val="20"/>
                <w:lang w:val="uk-UA"/>
              </w:rPr>
              <w:t xml:space="preserve"> опитаних батьків (Б)</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7E78FC" w:rsidRPr="00343752" w:rsidRDefault="007E78FC" w:rsidP="00E97D04">
            <w:pPr>
              <w:spacing w:line="240" w:lineRule="auto"/>
              <w:ind w:firstLine="0"/>
              <w:jc w:val="center"/>
              <w:rPr>
                <w:b/>
                <w:bCs/>
                <w:sz w:val="20"/>
                <w:szCs w:val="20"/>
                <w:lang w:val="uk-UA"/>
              </w:rPr>
            </w:pPr>
            <w:r w:rsidRPr="00343752">
              <w:rPr>
                <w:b/>
                <w:bCs/>
                <w:sz w:val="20"/>
                <w:szCs w:val="20"/>
                <w:lang w:val="uk-UA"/>
              </w:rPr>
              <w:t xml:space="preserve">Середня </w:t>
            </w:r>
            <w:proofErr w:type="spellStart"/>
            <w:r w:rsidRPr="00343752">
              <w:rPr>
                <w:b/>
                <w:bCs/>
                <w:sz w:val="20"/>
                <w:szCs w:val="20"/>
                <w:lang w:val="uk-UA"/>
              </w:rPr>
              <w:t>к-ть</w:t>
            </w:r>
            <w:proofErr w:type="spellEnd"/>
            <w:r w:rsidRPr="00343752">
              <w:rPr>
                <w:b/>
                <w:bCs/>
                <w:sz w:val="20"/>
                <w:szCs w:val="20"/>
                <w:lang w:val="uk-UA"/>
              </w:rPr>
              <w:t xml:space="preserve"> балів 4 (А/Б)</w:t>
            </w:r>
          </w:p>
        </w:tc>
      </w:tr>
      <w:tr w:rsidR="007E78FC" w:rsidRPr="00343752" w:rsidTr="00E97D04">
        <w:trPr>
          <w:jc w:val="right"/>
        </w:trPr>
        <w:tc>
          <w:tcPr>
            <w:tcW w:w="3462"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spacing w:line="240" w:lineRule="auto"/>
              <w:ind w:firstLine="0"/>
              <w:jc w:val="left"/>
              <w:rPr>
                <w:b/>
                <w:bCs/>
                <w:sz w:val="22"/>
                <w:szCs w:val="22"/>
                <w:lang w:val="uk-UA"/>
              </w:rPr>
            </w:pPr>
            <w:r w:rsidRPr="00343752">
              <w:rPr>
                <w:b/>
                <w:bCs/>
                <w:sz w:val="22"/>
                <w:szCs w:val="22"/>
                <w:lang w:val="uk-UA"/>
              </w:rPr>
              <w:t xml:space="preserve">1. Забезпечення дружньої, заохочувальної, сприятливої атмосфери </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162</w:t>
            </w:r>
          </w:p>
        </w:tc>
        <w:tc>
          <w:tcPr>
            <w:tcW w:w="899"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E78FC" w:rsidRPr="00343752" w:rsidRDefault="007E78FC" w:rsidP="00E97D04">
            <w:pPr>
              <w:ind w:firstLine="0"/>
              <w:rPr>
                <w:b/>
                <w:bCs/>
                <w:sz w:val="24"/>
                <w:szCs w:val="24"/>
                <w:lang w:val="uk-UA"/>
              </w:rPr>
            </w:pPr>
            <w:r>
              <w:rPr>
                <w:b/>
                <w:bCs/>
                <w:sz w:val="24"/>
                <w:szCs w:val="24"/>
                <w:lang w:val="uk-UA"/>
              </w:rPr>
              <w:t>54</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157</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E1676">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E78FC" w:rsidRPr="00343752" w:rsidRDefault="007E78FC" w:rsidP="00E97D04">
            <w:pPr>
              <w:ind w:firstLine="0"/>
              <w:rPr>
                <w:b/>
                <w:bCs/>
                <w:sz w:val="24"/>
                <w:szCs w:val="24"/>
                <w:lang w:val="uk-UA"/>
              </w:rPr>
            </w:pPr>
            <w:r>
              <w:rPr>
                <w:b/>
                <w:bCs/>
                <w:sz w:val="24"/>
                <w:szCs w:val="24"/>
                <w:lang w:val="uk-UA"/>
              </w:rPr>
              <w:t>52</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540</w:t>
            </w:r>
          </w:p>
        </w:tc>
        <w:tc>
          <w:tcPr>
            <w:tcW w:w="899"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E78FC" w:rsidRPr="00343752" w:rsidRDefault="007E78FC" w:rsidP="00E97D04">
            <w:pPr>
              <w:ind w:firstLine="0"/>
              <w:rPr>
                <w:b/>
                <w:bCs/>
                <w:sz w:val="24"/>
                <w:szCs w:val="24"/>
                <w:lang w:val="uk-UA"/>
              </w:rPr>
            </w:pPr>
            <w:r>
              <w:rPr>
                <w:b/>
                <w:bCs/>
                <w:sz w:val="24"/>
                <w:szCs w:val="24"/>
                <w:lang w:val="uk-UA"/>
              </w:rPr>
              <w:t>54</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165</w:t>
            </w:r>
          </w:p>
        </w:tc>
        <w:tc>
          <w:tcPr>
            <w:tcW w:w="899"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E78FC" w:rsidRPr="00343752" w:rsidRDefault="007E78FC" w:rsidP="00E97D04">
            <w:pPr>
              <w:ind w:firstLine="0"/>
              <w:rPr>
                <w:b/>
                <w:bCs/>
                <w:sz w:val="24"/>
                <w:szCs w:val="24"/>
                <w:lang w:val="uk-UA"/>
              </w:rPr>
            </w:pPr>
            <w:r>
              <w:rPr>
                <w:b/>
                <w:bCs/>
                <w:sz w:val="24"/>
                <w:szCs w:val="24"/>
                <w:lang w:val="uk-UA"/>
              </w:rPr>
              <w:t>53</w:t>
            </w:r>
          </w:p>
        </w:tc>
      </w:tr>
      <w:tr w:rsidR="007E78FC" w:rsidRPr="00343752" w:rsidTr="00E97D04">
        <w:trPr>
          <w:jc w:val="right"/>
        </w:trPr>
        <w:tc>
          <w:tcPr>
            <w:tcW w:w="3462"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spacing w:line="240" w:lineRule="auto"/>
              <w:ind w:firstLine="0"/>
              <w:jc w:val="left"/>
              <w:rPr>
                <w:b/>
                <w:bCs/>
                <w:sz w:val="22"/>
                <w:szCs w:val="22"/>
                <w:lang w:val="uk-UA"/>
              </w:rPr>
            </w:pPr>
            <w:r w:rsidRPr="00343752">
              <w:rPr>
                <w:b/>
                <w:bCs/>
                <w:sz w:val="22"/>
                <w:szCs w:val="22"/>
                <w:lang w:val="uk-UA"/>
              </w:rPr>
              <w:t>2. Забезпечення та дотримання належних санітарно-гігієнічних умов</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54</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D3482">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E78FC" w:rsidRPr="00343752" w:rsidRDefault="007E78FC" w:rsidP="00E97D04">
            <w:pPr>
              <w:ind w:firstLine="0"/>
              <w:rPr>
                <w:b/>
                <w:bCs/>
                <w:sz w:val="24"/>
                <w:szCs w:val="24"/>
                <w:lang w:val="uk-UA"/>
              </w:rPr>
            </w:pPr>
            <w:r>
              <w:rPr>
                <w:b/>
                <w:bCs/>
                <w:sz w:val="24"/>
                <w:szCs w:val="24"/>
                <w:lang w:val="uk-UA"/>
              </w:rPr>
              <w:t>18</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48</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E1676">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E78FC" w:rsidRPr="00343752" w:rsidRDefault="007E78FC" w:rsidP="00E97D04">
            <w:pPr>
              <w:ind w:firstLine="0"/>
              <w:rPr>
                <w:b/>
                <w:bCs/>
                <w:sz w:val="24"/>
                <w:szCs w:val="24"/>
                <w:lang w:val="uk-UA"/>
              </w:rPr>
            </w:pPr>
            <w:r>
              <w:rPr>
                <w:b/>
                <w:bCs/>
                <w:sz w:val="24"/>
                <w:szCs w:val="24"/>
                <w:lang w:val="uk-UA"/>
              </w:rPr>
              <w:t>16</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180</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E01038">
              <w:rPr>
                <w:b/>
                <w:bCs/>
                <w:sz w:val="24"/>
                <w:szCs w:val="24"/>
                <w:lang w:val="uk-UA"/>
              </w:rPr>
              <w:t>10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E78FC" w:rsidRPr="00343752" w:rsidRDefault="007E78FC" w:rsidP="00E97D04">
            <w:pPr>
              <w:ind w:firstLine="0"/>
              <w:rPr>
                <w:b/>
                <w:bCs/>
                <w:sz w:val="24"/>
                <w:szCs w:val="24"/>
                <w:lang w:val="uk-UA"/>
              </w:rPr>
            </w:pPr>
            <w:r>
              <w:rPr>
                <w:b/>
                <w:bCs/>
                <w:sz w:val="24"/>
                <w:szCs w:val="24"/>
                <w:lang w:val="uk-UA"/>
              </w:rPr>
              <w:t>18</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50</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818D2">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E78FC" w:rsidRPr="00343752" w:rsidRDefault="007E78FC" w:rsidP="00E97D04">
            <w:pPr>
              <w:ind w:firstLine="0"/>
              <w:rPr>
                <w:b/>
                <w:bCs/>
                <w:sz w:val="24"/>
                <w:szCs w:val="24"/>
                <w:lang w:val="uk-UA"/>
              </w:rPr>
            </w:pPr>
            <w:r>
              <w:rPr>
                <w:b/>
                <w:bCs/>
                <w:sz w:val="24"/>
                <w:szCs w:val="24"/>
                <w:lang w:val="uk-UA"/>
              </w:rPr>
              <w:t>16</w:t>
            </w:r>
          </w:p>
        </w:tc>
      </w:tr>
      <w:tr w:rsidR="007E78FC" w:rsidRPr="00343752" w:rsidTr="00E97D04">
        <w:trPr>
          <w:jc w:val="right"/>
        </w:trPr>
        <w:tc>
          <w:tcPr>
            <w:tcW w:w="3462"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spacing w:line="240" w:lineRule="auto"/>
              <w:ind w:firstLine="0"/>
              <w:jc w:val="left"/>
              <w:rPr>
                <w:b/>
                <w:bCs/>
                <w:sz w:val="22"/>
                <w:szCs w:val="22"/>
                <w:lang w:val="uk-UA"/>
              </w:rPr>
            </w:pPr>
            <w:r w:rsidRPr="00343752">
              <w:rPr>
                <w:b/>
                <w:bCs/>
                <w:sz w:val="22"/>
                <w:szCs w:val="22"/>
                <w:lang w:val="uk-UA"/>
              </w:rPr>
              <w:t>3. Сприяння співпраці та активному навчанню</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63</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D3482">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E78FC" w:rsidRPr="00343752" w:rsidRDefault="007E78FC" w:rsidP="00E97D04">
            <w:pPr>
              <w:ind w:firstLine="0"/>
              <w:rPr>
                <w:b/>
                <w:bCs/>
                <w:sz w:val="24"/>
                <w:szCs w:val="24"/>
                <w:lang w:val="uk-UA"/>
              </w:rPr>
            </w:pPr>
            <w:r>
              <w:rPr>
                <w:b/>
                <w:bCs/>
                <w:sz w:val="24"/>
                <w:szCs w:val="24"/>
                <w:lang w:val="uk-UA"/>
              </w:rPr>
              <w:t>21</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50</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E1676">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E78FC" w:rsidRPr="00343752" w:rsidRDefault="007E78FC" w:rsidP="00E97D04">
            <w:pPr>
              <w:ind w:firstLine="0"/>
              <w:rPr>
                <w:b/>
                <w:bCs/>
                <w:sz w:val="24"/>
                <w:szCs w:val="24"/>
                <w:lang w:val="uk-UA"/>
              </w:rPr>
            </w:pPr>
            <w:r>
              <w:rPr>
                <w:b/>
                <w:bCs/>
                <w:sz w:val="24"/>
                <w:szCs w:val="24"/>
                <w:lang w:val="uk-UA"/>
              </w:rPr>
              <w:t>17</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210</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E01038">
              <w:rPr>
                <w:b/>
                <w:bCs/>
                <w:sz w:val="24"/>
                <w:szCs w:val="24"/>
                <w:lang w:val="uk-UA"/>
              </w:rPr>
              <w:t>10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E78FC" w:rsidRPr="00343752" w:rsidRDefault="007E78FC" w:rsidP="00E97D04">
            <w:pPr>
              <w:ind w:firstLine="0"/>
              <w:rPr>
                <w:b/>
                <w:bCs/>
                <w:sz w:val="24"/>
                <w:szCs w:val="24"/>
                <w:lang w:val="uk-UA"/>
              </w:rPr>
            </w:pPr>
            <w:r>
              <w:rPr>
                <w:b/>
                <w:bCs/>
                <w:sz w:val="24"/>
                <w:szCs w:val="24"/>
                <w:lang w:val="uk-UA"/>
              </w:rPr>
              <w:t>21</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50</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818D2">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E78FC" w:rsidRPr="00343752" w:rsidRDefault="007E78FC" w:rsidP="00E97D04">
            <w:pPr>
              <w:ind w:firstLine="0"/>
              <w:rPr>
                <w:b/>
                <w:bCs/>
                <w:sz w:val="24"/>
                <w:szCs w:val="24"/>
                <w:lang w:val="uk-UA"/>
              </w:rPr>
            </w:pPr>
            <w:r>
              <w:rPr>
                <w:b/>
                <w:bCs/>
                <w:sz w:val="24"/>
                <w:szCs w:val="24"/>
                <w:lang w:val="uk-UA"/>
              </w:rPr>
              <w:t>16</w:t>
            </w:r>
          </w:p>
        </w:tc>
      </w:tr>
      <w:tr w:rsidR="007E78FC" w:rsidRPr="00343752" w:rsidTr="00E97D04">
        <w:trPr>
          <w:jc w:val="right"/>
        </w:trPr>
        <w:tc>
          <w:tcPr>
            <w:tcW w:w="3462"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spacing w:line="240" w:lineRule="auto"/>
              <w:ind w:firstLine="0"/>
              <w:jc w:val="left"/>
              <w:rPr>
                <w:b/>
                <w:bCs/>
                <w:sz w:val="22"/>
                <w:szCs w:val="22"/>
                <w:lang w:val="uk-UA"/>
              </w:rPr>
            </w:pPr>
            <w:r w:rsidRPr="00343752">
              <w:rPr>
                <w:b/>
                <w:bCs/>
                <w:sz w:val="22"/>
                <w:szCs w:val="22"/>
                <w:lang w:val="uk-UA"/>
              </w:rPr>
              <w:t>4. Відсутність фізичного покарання та насильства</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162</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D3482">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E78FC" w:rsidRPr="00343752" w:rsidRDefault="007E78FC" w:rsidP="00E97D04">
            <w:pPr>
              <w:ind w:firstLine="0"/>
              <w:rPr>
                <w:b/>
                <w:bCs/>
                <w:sz w:val="24"/>
                <w:szCs w:val="24"/>
                <w:lang w:val="uk-UA"/>
              </w:rPr>
            </w:pPr>
            <w:r>
              <w:rPr>
                <w:b/>
                <w:bCs/>
                <w:sz w:val="24"/>
                <w:szCs w:val="24"/>
                <w:lang w:val="uk-UA"/>
              </w:rPr>
              <w:t>54</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155</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E1676">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E78FC" w:rsidRPr="00343752" w:rsidRDefault="007E78FC" w:rsidP="00E97D04">
            <w:pPr>
              <w:ind w:firstLine="0"/>
              <w:rPr>
                <w:b/>
                <w:bCs/>
                <w:sz w:val="24"/>
                <w:szCs w:val="24"/>
                <w:lang w:val="uk-UA"/>
              </w:rPr>
            </w:pPr>
            <w:r>
              <w:rPr>
                <w:b/>
                <w:bCs/>
                <w:sz w:val="24"/>
                <w:szCs w:val="24"/>
                <w:lang w:val="uk-UA"/>
              </w:rPr>
              <w:t>52</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540</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E01038">
              <w:rPr>
                <w:b/>
                <w:bCs/>
                <w:sz w:val="24"/>
                <w:szCs w:val="24"/>
                <w:lang w:val="uk-UA"/>
              </w:rPr>
              <w:t>10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E78FC" w:rsidRPr="00343752" w:rsidRDefault="007E78FC" w:rsidP="00E97D04">
            <w:pPr>
              <w:ind w:firstLine="0"/>
              <w:rPr>
                <w:b/>
                <w:bCs/>
                <w:sz w:val="24"/>
                <w:szCs w:val="24"/>
                <w:lang w:val="uk-UA"/>
              </w:rPr>
            </w:pPr>
            <w:r>
              <w:rPr>
                <w:b/>
                <w:bCs/>
                <w:sz w:val="24"/>
                <w:szCs w:val="24"/>
                <w:lang w:val="uk-UA"/>
              </w:rPr>
              <w:t>54</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165</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818D2">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E78FC" w:rsidRPr="00343752" w:rsidRDefault="007E78FC" w:rsidP="00E97D04">
            <w:pPr>
              <w:ind w:firstLine="0"/>
              <w:rPr>
                <w:b/>
                <w:bCs/>
                <w:sz w:val="24"/>
                <w:szCs w:val="24"/>
                <w:lang w:val="uk-UA"/>
              </w:rPr>
            </w:pPr>
            <w:r>
              <w:rPr>
                <w:b/>
                <w:bCs/>
                <w:sz w:val="24"/>
                <w:szCs w:val="24"/>
                <w:lang w:val="uk-UA"/>
              </w:rPr>
              <w:t>53</w:t>
            </w:r>
          </w:p>
        </w:tc>
      </w:tr>
      <w:tr w:rsidR="007E78FC" w:rsidRPr="00343752" w:rsidTr="00E97D04">
        <w:trPr>
          <w:jc w:val="right"/>
        </w:trPr>
        <w:tc>
          <w:tcPr>
            <w:tcW w:w="3462"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spacing w:line="240" w:lineRule="auto"/>
              <w:ind w:firstLine="0"/>
              <w:jc w:val="left"/>
              <w:rPr>
                <w:b/>
                <w:bCs/>
                <w:sz w:val="22"/>
                <w:szCs w:val="22"/>
                <w:lang w:val="uk-UA"/>
              </w:rPr>
            </w:pPr>
            <w:r w:rsidRPr="00343752">
              <w:rPr>
                <w:b/>
                <w:bCs/>
                <w:sz w:val="22"/>
                <w:szCs w:val="22"/>
                <w:lang w:val="uk-UA"/>
              </w:rPr>
              <w:t>5. Недопущення знущання, домагання та дискримінації</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135</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D3482">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E78FC" w:rsidRPr="00343752" w:rsidRDefault="007E78FC" w:rsidP="00E97D04">
            <w:pPr>
              <w:ind w:firstLine="0"/>
              <w:rPr>
                <w:b/>
                <w:bCs/>
                <w:sz w:val="24"/>
                <w:szCs w:val="24"/>
                <w:lang w:val="uk-UA"/>
              </w:rPr>
            </w:pPr>
            <w:r>
              <w:rPr>
                <w:b/>
                <w:bCs/>
                <w:sz w:val="24"/>
                <w:szCs w:val="24"/>
                <w:lang w:val="uk-UA"/>
              </w:rPr>
              <w:t>45</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130</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E1676">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E78FC" w:rsidRPr="00343752" w:rsidRDefault="007E78FC" w:rsidP="00E97D04">
            <w:pPr>
              <w:ind w:firstLine="0"/>
              <w:rPr>
                <w:b/>
                <w:bCs/>
                <w:sz w:val="24"/>
                <w:szCs w:val="24"/>
                <w:lang w:val="uk-UA"/>
              </w:rPr>
            </w:pPr>
            <w:r>
              <w:rPr>
                <w:b/>
                <w:bCs/>
                <w:sz w:val="24"/>
                <w:szCs w:val="24"/>
                <w:lang w:val="uk-UA"/>
              </w:rPr>
              <w:t>43</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450</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E01038">
              <w:rPr>
                <w:b/>
                <w:bCs/>
                <w:sz w:val="24"/>
                <w:szCs w:val="24"/>
                <w:lang w:val="uk-UA"/>
              </w:rPr>
              <w:t>10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E78FC" w:rsidRPr="00343752" w:rsidRDefault="007E78FC" w:rsidP="00E97D04">
            <w:pPr>
              <w:ind w:firstLine="0"/>
              <w:rPr>
                <w:b/>
                <w:bCs/>
                <w:sz w:val="24"/>
                <w:szCs w:val="24"/>
                <w:lang w:val="uk-UA"/>
              </w:rPr>
            </w:pPr>
            <w:r>
              <w:rPr>
                <w:b/>
                <w:bCs/>
                <w:sz w:val="24"/>
                <w:szCs w:val="24"/>
                <w:lang w:val="uk-UA"/>
              </w:rPr>
              <w:t>45</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140</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818D2">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E78FC" w:rsidRPr="00343752" w:rsidRDefault="007E78FC" w:rsidP="00E97D04">
            <w:pPr>
              <w:ind w:firstLine="0"/>
              <w:rPr>
                <w:b/>
                <w:bCs/>
                <w:sz w:val="24"/>
                <w:szCs w:val="24"/>
                <w:lang w:val="uk-UA"/>
              </w:rPr>
            </w:pPr>
            <w:r>
              <w:rPr>
                <w:b/>
                <w:bCs/>
                <w:sz w:val="24"/>
                <w:szCs w:val="24"/>
                <w:lang w:val="uk-UA"/>
              </w:rPr>
              <w:t>47</w:t>
            </w:r>
          </w:p>
        </w:tc>
      </w:tr>
      <w:tr w:rsidR="007E78FC" w:rsidRPr="00343752" w:rsidTr="00E97D04">
        <w:trPr>
          <w:jc w:val="right"/>
        </w:trPr>
        <w:tc>
          <w:tcPr>
            <w:tcW w:w="3462"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spacing w:line="240" w:lineRule="auto"/>
              <w:ind w:firstLine="0"/>
              <w:jc w:val="left"/>
              <w:rPr>
                <w:b/>
                <w:bCs/>
                <w:sz w:val="22"/>
                <w:szCs w:val="22"/>
                <w:lang w:val="uk-UA"/>
              </w:rPr>
            </w:pPr>
            <w:r w:rsidRPr="00343752">
              <w:rPr>
                <w:b/>
                <w:bCs/>
                <w:sz w:val="22"/>
                <w:szCs w:val="22"/>
                <w:lang w:val="uk-UA"/>
              </w:rPr>
              <w:t>6. Оцінка розвитку творчих видів діяльності</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71</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D3482">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E78FC" w:rsidRPr="00343752" w:rsidRDefault="007E78FC" w:rsidP="00E97D04">
            <w:pPr>
              <w:ind w:firstLine="0"/>
              <w:rPr>
                <w:b/>
                <w:bCs/>
                <w:sz w:val="24"/>
                <w:szCs w:val="24"/>
                <w:lang w:val="uk-UA"/>
              </w:rPr>
            </w:pPr>
            <w:r>
              <w:rPr>
                <w:b/>
                <w:bCs/>
                <w:sz w:val="24"/>
                <w:szCs w:val="24"/>
                <w:lang w:val="uk-UA"/>
              </w:rPr>
              <w:t>27</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71</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E1676">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E78FC" w:rsidRPr="00343752" w:rsidRDefault="007E78FC" w:rsidP="00E97D04">
            <w:pPr>
              <w:ind w:firstLine="0"/>
              <w:rPr>
                <w:b/>
                <w:bCs/>
                <w:sz w:val="24"/>
                <w:szCs w:val="24"/>
                <w:lang w:val="uk-UA"/>
              </w:rPr>
            </w:pPr>
            <w:r>
              <w:rPr>
                <w:b/>
                <w:bCs/>
                <w:sz w:val="24"/>
                <w:szCs w:val="24"/>
                <w:lang w:val="uk-UA"/>
              </w:rPr>
              <w:t>27</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180</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E01038">
              <w:rPr>
                <w:b/>
                <w:bCs/>
                <w:sz w:val="24"/>
                <w:szCs w:val="24"/>
                <w:lang w:val="uk-UA"/>
              </w:rPr>
              <w:t>10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E78FC" w:rsidRPr="00343752" w:rsidRDefault="007E78FC" w:rsidP="00E97D04">
            <w:pPr>
              <w:ind w:firstLine="0"/>
              <w:rPr>
                <w:b/>
                <w:bCs/>
                <w:sz w:val="24"/>
                <w:szCs w:val="24"/>
                <w:lang w:val="uk-UA"/>
              </w:rPr>
            </w:pPr>
            <w:r>
              <w:rPr>
                <w:b/>
                <w:bCs/>
                <w:sz w:val="24"/>
                <w:szCs w:val="24"/>
                <w:lang w:val="uk-UA"/>
              </w:rPr>
              <w:t>18</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65</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818D2">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E78FC" w:rsidRPr="00343752" w:rsidRDefault="007E78FC" w:rsidP="00E97D04">
            <w:pPr>
              <w:ind w:firstLine="0"/>
              <w:rPr>
                <w:b/>
                <w:bCs/>
                <w:sz w:val="24"/>
                <w:szCs w:val="24"/>
                <w:lang w:val="uk-UA"/>
              </w:rPr>
            </w:pPr>
            <w:r>
              <w:rPr>
                <w:b/>
                <w:bCs/>
                <w:sz w:val="24"/>
                <w:szCs w:val="24"/>
                <w:lang w:val="uk-UA"/>
              </w:rPr>
              <w:t>22</w:t>
            </w:r>
          </w:p>
        </w:tc>
      </w:tr>
      <w:tr w:rsidR="007E78FC" w:rsidRPr="00343752" w:rsidTr="00E97D04">
        <w:trPr>
          <w:jc w:val="right"/>
        </w:trPr>
        <w:tc>
          <w:tcPr>
            <w:tcW w:w="3462"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spacing w:line="240" w:lineRule="auto"/>
              <w:ind w:firstLine="0"/>
              <w:jc w:val="left"/>
              <w:rPr>
                <w:b/>
                <w:bCs/>
                <w:sz w:val="22"/>
                <w:szCs w:val="22"/>
                <w:lang w:val="uk-UA"/>
              </w:rPr>
            </w:pPr>
            <w:r w:rsidRPr="00343752">
              <w:rPr>
                <w:b/>
                <w:bCs/>
                <w:sz w:val="22"/>
                <w:szCs w:val="22"/>
                <w:lang w:val="uk-UA"/>
              </w:rPr>
              <w:t>7. Узгодження виховних впливів школи і сім’ї шляхом залучення батьків</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117</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D3482">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E78FC" w:rsidRPr="00343752" w:rsidRDefault="007E78FC" w:rsidP="00E97D04">
            <w:pPr>
              <w:ind w:firstLine="0"/>
              <w:rPr>
                <w:b/>
                <w:bCs/>
                <w:sz w:val="24"/>
                <w:szCs w:val="24"/>
                <w:lang w:val="uk-UA"/>
              </w:rPr>
            </w:pPr>
            <w:r>
              <w:rPr>
                <w:b/>
                <w:bCs/>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105</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E1676">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E78FC" w:rsidRPr="00343752" w:rsidRDefault="007E78FC" w:rsidP="00E97D04">
            <w:pPr>
              <w:ind w:firstLine="0"/>
              <w:rPr>
                <w:b/>
                <w:bCs/>
                <w:sz w:val="24"/>
                <w:szCs w:val="24"/>
                <w:lang w:val="uk-UA"/>
              </w:rPr>
            </w:pPr>
            <w:r>
              <w:rPr>
                <w:b/>
                <w:bCs/>
                <w:sz w:val="24"/>
                <w:szCs w:val="24"/>
                <w:lang w:val="uk-UA"/>
              </w:rPr>
              <w:t>35</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260</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E01038">
              <w:rPr>
                <w:b/>
                <w:bCs/>
                <w:sz w:val="24"/>
                <w:szCs w:val="24"/>
                <w:lang w:val="uk-UA"/>
              </w:rPr>
              <w:t>10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E78FC" w:rsidRPr="00343752" w:rsidRDefault="007E78FC" w:rsidP="00E97D04">
            <w:pPr>
              <w:ind w:firstLine="0"/>
              <w:rPr>
                <w:b/>
                <w:bCs/>
                <w:sz w:val="24"/>
                <w:szCs w:val="24"/>
                <w:lang w:val="uk-UA"/>
              </w:rPr>
            </w:pPr>
            <w:r>
              <w:rPr>
                <w:b/>
                <w:bCs/>
                <w:sz w:val="24"/>
                <w:szCs w:val="24"/>
                <w:lang w:val="uk-UA"/>
              </w:rPr>
              <w:t>26</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117</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818D2">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E78FC" w:rsidRPr="00343752" w:rsidRDefault="007E78FC" w:rsidP="00E97D04">
            <w:pPr>
              <w:ind w:firstLine="0"/>
              <w:rPr>
                <w:b/>
                <w:bCs/>
                <w:sz w:val="24"/>
                <w:szCs w:val="24"/>
                <w:lang w:val="uk-UA"/>
              </w:rPr>
            </w:pPr>
            <w:r>
              <w:rPr>
                <w:b/>
                <w:bCs/>
                <w:sz w:val="24"/>
                <w:szCs w:val="24"/>
                <w:lang w:val="uk-UA"/>
              </w:rPr>
              <w:t>39</w:t>
            </w:r>
          </w:p>
        </w:tc>
      </w:tr>
      <w:tr w:rsidR="007E78FC" w:rsidRPr="00343752" w:rsidTr="00E97D04">
        <w:trPr>
          <w:jc w:val="right"/>
        </w:trPr>
        <w:tc>
          <w:tcPr>
            <w:tcW w:w="3462"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spacing w:line="240" w:lineRule="auto"/>
              <w:ind w:firstLine="0"/>
              <w:jc w:val="left"/>
              <w:rPr>
                <w:b/>
                <w:bCs/>
                <w:sz w:val="22"/>
                <w:szCs w:val="22"/>
                <w:lang w:val="uk-UA"/>
              </w:rPr>
            </w:pPr>
            <w:r w:rsidRPr="00343752">
              <w:rPr>
                <w:b/>
                <w:bCs/>
                <w:sz w:val="22"/>
                <w:szCs w:val="22"/>
                <w:lang w:val="uk-UA"/>
              </w:rPr>
              <w:t>8. Сприяння рівним можливостям учнів щодо участі у прийнятті рішень</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168</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D3482">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E78FC" w:rsidRPr="00343752" w:rsidRDefault="007E78FC" w:rsidP="00E97D04">
            <w:pPr>
              <w:ind w:firstLine="0"/>
              <w:rPr>
                <w:b/>
                <w:bCs/>
                <w:sz w:val="24"/>
                <w:szCs w:val="24"/>
                <w:lang w:val="uk-UA"/>
              </w:rPr>
            </w:pPr>
            <w:r>
              <w:rPr>
                <w:b/>
                <w:bCs/>
                <w:sz w:val="24"/>
                <w:szCs w:val="24"/>
                <w:lang w:val="uk-UA"/>
              </w:rPr>
              <w:t>56</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160</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E1676">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E78FC" w:rsidRPr="00343752" w:rsidRDefault="007E78FC" w:rsidP="00E97D04">
            <w:pPr>
              <w:ind w:firstLine="0"/>
              <w:rPr>
                <w:b/>
                <w:bCs/>
                <w:sz w:val="24"/>
                <w:szCs w:val="24"/>
                <w:lang w:val="uk-UA"/>
              </w:rPr>
            </w:pPr>
            <w:r>
              <w:rPr>
                <w:b/>
                <w:bCs/>
                <w:sz w:val="24"/>
                <w:szCs w:val="24"/>
                <w:lang w:val="uk-UA"/>
              </w:rPr>
              <w:t>53</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360</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E01038">
              <w:rPr>
                <w:b/>
                <w:bCs/>
                <w:sz w:val="24"/>
                <w:szCs w:val="24"/>
                <w:lang w:val="uk-UA"/>
              </w:rPr>
              <w:t>10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E78FC" w:rsidRPr="00343752" w:rsidRDefault="007E78FC" w:rsidP="00E97D04">
            <w:pPr>
              <w:ind w:firstLine="0"/>
              <w:rPr>
                <w:b/>
                <w:bCs/>
                <w:sz w:val="24"/>
                <w:szCs w:val="24"/>
                <w:lang w:val="uk-UA"/>
              </w:rPr>
            </w:pPr>
            <w:r>
              <w:rPr>
                <w:b/>
                <w:bCs/>
                <w:sz w:val="24"/>
                <w:szCs w:val="24"/>
                <w:lang w:val="uk-UA"/>
              </w:rPr>
              <w:t>36</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160</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818D2">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E78FC" w:rsidRPr="00343752" w:rsidRDefault="007E78FC" w:rsidP="00E97D04">
            <w:pPr>
              <w:ind w:firstLine="0"/>
              <w:rPr>
                <w:b/>
                <w:bCs/>
                <w:sz w:val="24"/>
                <w:szCs w:val="24"/>
                <w:lang w:val="uk-UA"/>
              </w:rPr>
            </w:pPr>
            <w:r>
              <w:rPr>
                <w:b/>
                <w:bCs/>
                <w:sz w:val="24"/>
                <w:szCs w:val="24"/>
                <w:lang w:val="uk-UA"/>
              </w:rPr>
              <w:t>53</w:t>
            </w:r>
          </w:p>
        </w:tc>
      </w:tr>
      <w:tr w:rsidR="007E78FC" w:rsidRPr="00343752" w:rsidTr="00E97D04">
        <w:trPr>
          <w:jc w:val="right"/>
        </w:trPr>
        <w:tc>
          <w:tcPr>
            <w:tcW w:w="3462"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spacing w:line="240" w:lineRule="auto"/>
              <w:ind w:firstLine="0"/>
              <w:jc w:val="left"/>
              <w:rPr>
                <w:b/>
                <w:bCs/>
                <w:sz w:val="22"/>
                <w:szCs w:val="22"/>
                <w:lang w:val="uk-UA"/>
              </w:rPr>
            </w:pPr>
            <w:r w:rsidRPr="00343752">
              <w:rPr>
                <w:b/>
                <w:bCs/>
                <w:sz w:val="22"/>
                <w:szCs w:val="22"/>
                <w:lang w:val="uk-UA"/>
              </w:rPr>
              <w:t>9. Якісна превентивна освіта</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171</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D3482">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7E78FC" w:rsidRPr="00343752" w:rsidRDefault="007E78FC" w:rsidP="00E97D04">
            <w:pPr>
              <w:ind w:firstLine="0"/>
              <w:rPr>
                <w:b/>
                <w:bCs/>
                <w:sz w:val="24"/>
                <w:szCs w:val="24"/>
                <w:lang w:val="uk-UA"/>
              </w:rPr>
            </w:pPr>
            <w:r>
              <w:rPr>
                <w:b/>
                <w:bCs/>
                <w:sz w:val="24"/>
                <w:szCs w:val="24"/>
                <w:lang w:val="uk-UA"/>
              </w:rPr>
              <w:t>57</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165</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E1676">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7E78FC" w:rsidRPr="00343752" w:rsidRDefault="007E78FC" w:rsidP="00E97D04">
            <w:pPr>
              <w:ind w:firstLine="0"/>
              <w:rPr>
                <w:b/>
                <w:bCs/>
                <w:sz w:val="24"/>
                <w:szCs w:val="24"/>
                <w:lang w:val="uk-UA"/>
              </w:rPr>
            </w:pPr>
            <w:r>
              <w:rPr>
                <w:b/>
                <w:bCs/>
                <w:sz w:val="24"/>
                <w:szCs w:val="24"/>
                <w:lang w:val="uk-UA"/>
              </w:rPr>
              <w:t>55</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570</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E01038">
              <w:rPr>
                <w:b/>
                <w:bCs/>
                <w:sz w:val="24"/>
                <w:szCs w:val="24"/>
                <w:lang w:val="uk-UA"/>
              </w:rPr>
              <w:t>10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7E78FC" w:rsidRPr="00343752" w:rsidRDefault="007E78FC" w:rsidP="00E97D04">
            <w:pPr>
              <w:ind w:firstLine="0"/>
              <w:rPr>
                <w:b/>
                <w:bCs/>
                <w:sz w:val="24"/>
                <w:szCs w:val="24"/>
                <w:lang w:val="uk-UA"/>
              </w:rPr>
            </w:pPr>
            <w:r>
              <w:rPr>
                <w:b/>
                <w:bCs/>
                <w:sz w:val="24"/>
                <w:szCs w:val="24"/>
                <w:lang w:val="uk-UA"/>
              </w:rPr>
              <w:t>57</w:t>
            </w:r>
          </w:p>
        </w:tc>
        <w:tc>
          <w:tcPr>
            <w:tcW w:w="898"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ind w:firstLine="0"/>
              <w:rPr>
                <w:b/>
                <w:bCs/>
                <w:sz w:val="24"/>
                <w:szCs w:val="24"/>
                <w:lang w:val="uk-UA"/>
              </w:rPr>
            </w:pPr>
            <w:r>
              <w:rPr>
                <w:b/>
                <w:bCs/>
                <w:sz w:val="24"/>
                <w:szCs w:val="24"/>
                <w:lang w:val="uk-UA"/>
              </w:rPr>
              <w:t>171</w:t>
            </w:r>
          </w:p>
        </w:tc>
        <w:tc>
          <w:tcPr>
            <w:tcW w:w="899" w:type="dxa"/>
            <w:tcBorders>
              <w:top w:val="single" w:sz="4" w:space="0" w:color="000000"/>
              <w:left w:val="single" w:sz="4" w:space="0" w:color="000000"/>
              <w:bottom w:val="single" w:sz="4" w:space="0" w:color="000000"/>
              <w:right w:val="single" w:sz="4" w:space="0" w:color="000000"/>
            </w:tcBorders>
          </w:tcPr>
          <w:p w:rsidR="007E78FC" w:rsidRDefault="007E78FC" w:rsidP="00E97D04">
            <w:pPr>
              <w:ind w:firstLine="0"/>
            </w:pPr>
            <w:r w:rsidRPr="002818D2">
              <w:rPr>
                <w:b/>
                <w:bCs/>
                <w:sz w:val="24"/>
                <w:szCs w:val="24"/>
                <w:lang w:val="uk-UA"/>
              </w:rPr>
              <w:t>3</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7E78FC" w:rsidRPr="00343752" w:rsidRDefault="007E78FC" w:rsidP="00E97D04">
            <w:pPr>
              <w:ind w:firstLine="0"/>
              <w:rPr>
                <w:b/>
                <w:bCs/>
                <w:sz w:val="24"/>
                <w:szCs w:val="24"/>
                <w:lang w:val="uk-UA"/>
              </w:rPr>
            </w:pPr>
            <w:r>
              <w:rPr>
                <w:b/>
                <w:bCs/>
                <w:sz w:val="24"/>
                <w:szCs w:val="24"/>
                <w:lang w:val="uk-UA"/>
              </w:rPr>
              <w:t>57</w:t>
            </w:r>
          </w:p>
        </w:tc>
      </w:tr>
      <w:tr w:rsidR="007E78FC" w:rsidRPr="00343752" w:rsidTr="00E97D04">
        <w:trPr>
          <w:jc w:val="right"/>
        </w:trPr>
        <w:tc>
          <w:tcPr>
            <w:tcW w:w="3462" w:type="dxa"/>
            <w:tcBorders>
              <w:top w:val="single" w:sz="4" w:space="0" w:color="000000"/>
              <w:left w:val="single" w:sz="4" w:space="0" w:color="000000"/>
              <w:bottom w:val="single" w:sz="4" w:space="0" w:color="000000"/>
              <w:right w:val="single" w:sz="4" w:space="0" w:color="000000"/>
            </w:tcBorders>
          </w:tcPr>
          <w:p w:rsidR="007E78FC" w:rsidRPr="00343752" w:rsidRDefault="007E78FC" w:rsidP="00E97D04">
            <w:pPr>
              <w:spacing w:line="240" w:lineRule="auto"/>
              <w:ind w:firstLine="0"/>
              <w:jc w:val="left"/>
              <w:rPr>
                <w:b/>
                <w:bCs/>
                <w:sz w:val="22"/>
                <w:szCs w:val="22"/>
                <w:lang w:val="uk-UA"/>
              </w:rPr>
            </w:pPr>
            <w:r w:rsidRPr="00343752">
              <w:rPr>
                <w:b/>
                <w:bCs/>
                <w:sz w:val="22"/>
                <w:szCs w:val="22"/>
                <w:lang w:val="uk-UA"/>
              </w:rPr>
              <w:t>Загальна сума балів графи «середня кількість балів (А/Б)» за дев’ять блоків:</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C2D69B"/>
          </w:tcPr>
          <w:p w:rsidR="007E78FC" w:rsidRPr="00343752" w:rsidRDefault="007E78FC" w:rsidP="00E97D04">
            <w:pPr>
              <w:rPr>
                <w:b/>
                <w:bCs/>
                <w:sz w:val="24"/>
                <w:szCs w:val="24"/>
                <w:lang w:val="uk-UA"/>
              </w:rPr>
            </w:pPr>
            <w:r>
              <w:rPr>
                <w:b/>
                <w:bCs/>
                <w:sz w:val="24"/>
                <w:szCs w:val="24"/>
                <w:lang w:val="uk-UA"/>
              </w:rPr>
              <w:t>41</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tcPr>
          <w:p w:rsidR="007E78FC" w:rsidRPr="00343752" w:rsidRDefault="007E78FC" w:rsidP="00E97D04">
            <w:pPr>
              <w:rPr>
                <w:b/>
                <w:bCs/>
                <w:sz w:val="24"/>
                <w:szCs w:val="24"/>
                <w:lang w:val="uk-UA"/>
              </w:rPr>
            </w:pPr>
            <w:r>
              <w:rPr>
                <w:b/>
                <w:bCs/>
                <w:sz w:val="24"/>
                <w:szCs w:val="24"/>
                <w:lang w:val="uk-UA"/>
              </w:rPr>
              <w:t>39</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tcPr>
          <w:p w:rsidR="007E78FC" w:rsidRPr="00343752" w:rsidRDefault="007E78FC" w:rsidP="00E97D04">
            <w:pPr>
              <w:rPr>
                <w:b/>
                <w:bCs/>
                <w:sz w:val="24"/>
                <w:szCs w:val="24"/>
                <w:lang w:val="uk-UA"/>
              </w:rPr>
            </w:pPr>
            <w:r>
              <w:rPr>
                <w:b/>
                <w:bCs/>
                <w:sz w:val="24"/>
                <w:szCs w:val="24"/>
                <w:lang w:val="uk-UA"/>
              </w:rPr>
              <w:t>33</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tcPr>
          <w:p w:rsidR="007E78FC" w:rsidRPr="00343752" w:rsidRDefault="007E78FC" w:rsidP="00E97D04">
            <w:pPr>
              <w:rPr>
                <w:b/>
                <w:bCs/>
                <w:sz w:val="24"/>
                <w:szCs w:val="24"/>
                <w:lang w:val="uk-UA"/>
              </w:rPr>
            </w:pPr>
            <w:r>
              <w:rPr>
                <w:b/>
                <w:bCs/>
                <w:sz w:val="24"/>
                <w:szCs w:val="24"/>
                <w:lang w:val="uk-UA"/>
              </w:rPr>
              <w:t>40</w:t>
            </w:r>
          </w:p>
        </w:tc>
      </w:tr>
    </w:tbl>
    <w:p w:rsidR="007E78FC" w:rsidRPr="00343752" w:rsidRDefault="007E78FC" w:rsidP="007E78FC">
      <w:pPr>
        <w:rPr>
          <w:lang w:val="uk-UA"/>
        </w:rPr>
      </w:pPr>
      <w:r w:rsidRPr="00343752">
        <w:rPr>
          <w:lang w:val="uk-UA"/>
        </w:rPr>
        <w:t xml:space="preserve"> </w:t>
      </w:r>
    </w:p>
    <w:p w:rsidR="007E78FC" w:rsidRPr="00343752" w:rsidRDefault="007E78FC" w:rsidP="007E78FC">
      <w:pPr>
        <w:pStyle w:val="1"/>
        <w:rPr>
          <w:lang w:val="uk-UA"/>
        </w:rPr>
        <w:sectPr w:rsidR="007E78FC" w:rsidRPr="00343752" w:rsidSect="00336AFE">
          <w:pgSz w:w="16838" w:h="11906" w:orient="landscape"/>
          <w:pgMar w:top="567" w:right="1134" w:bottom="851" w:left="1134" w:header="709" w:footer="709" w:gutter="0"/>
          <w:cols w:space="708"/>
          <w:docGrid w:linePitch="381"/>
        </w:sectPr>
      </w:pPr>
    </w:p>
    <w:p w:rsidR="00384DCC" w:rsidRPr="00790A24" w:rsidRDefault="00384DCC" w:rsidP="00384DCC">
      <w:pPr>
        <w:jc w:val="center"/>
        <w:rPr>
          <w:b/>
          <w:lang w:val="uk-UA"/>
        </w:rPr>
      </w:pPr>
      <w:r w:rsidRPr="00790A24">
        <w:rPr>
          <w:b/>
          <w:lang w:val="uk-UA"/>
        </w:rPr>
        <w:lastRenderedPageBreak/>
        <w:t>Зведені результати анкетування адміністрації, вчителів, учнів та їхніх батьків у вигляді таблиці з коротким описом отриманих результатів</w:t>
      </w:r>
    </w:p>
    <w:p w:rsidR="00384DCC" w:rsidRDefault="00384DCC" w:rsidP="00384DCC">
      <w:pPr>
        <w:rPr>
          <w:lang w:val="uk-UA"/>
        </w:rPr>
      </w:pPr>
      <w:r w:rsidRPr="00582059">
        <w:rPr>
          <w:lang w:val="uk-UA"/>
        </w:rPr>
        <w:t>Анкет</w:t>
      </w:r>
      <w:r>
        <w:rPr>
          <w:lang w:val="uk-UA"/>
        </w:rPr>
        <w:t>ування проводилося д</w:t>
      </w:r>
      <w:r w:rsidRPr="00582059">
        <w:rPr>
          <w:lang w:val="uk-UA"/>
        </w:rPr>
        <w:t xml:space="preserve">ля </w:t>
      </w:r>
      <w:r>
        <w:rPr>
          <w:lang w:val="uk-UA"/>
        </w:rPr>
        <w:t xml:space="preserve"> визначення рівня </w:t>
      </w:r>
      <w:r w:rsidRPr="00582059">
        <w:rPr>
          <w:lang w:val="uk-UA"/>
        </w:rPr>
        <w:t xml:space="preserve"> діяльності </w:t>
      </w:r>
      <w:r w:rsidR="00C62086">
        <w:rPr>
          <w:lang w:val="uk-UA"/>
        </w:rPr>
        <w:t xml:space="preserve">узької загальноосвітньої школи І-ІІІ ступенів №3 </w:t>
      </w:r>
      <w:r w:rsidR="001C709A">
        <w:rPr>
          <w:lang w:val="uk-UA"/>
        </w:rPr>
        <w:t xml:space="preserve">міста Острога Рівненської області </w:t>
      </w:r>
      <w:r>
        <w:rPr>
          <w:lang w:val="uk-UA"/>
        </w:rPr>
        <w:t>відповідно до Концепції Школи, дружньої до дитини.</w:t>
      </w:r>
    </w:p>
    <w:p w:rsidR="00384DCC" w:rsidRPr="00E73C6C" w:rsidRDefault="00384DCC" w:rsidP="00384DCC">
      <w:pPr>
        <w:pStyle w:val="a3"/>
        <w:ind w:left="0" w:firstLine="0"/>
        <w:rPr>
          <w:lang w:val="uk-UA"/>
        </w:rPr>
      </w:pPr>
      <w:r>
        <w:rPr>
          <w:lang w:val="uk-UA"/>
        </w:rPr>
        <w:t xml:space="preserve">          В анкетуванні брали участь </w:t>
      </w:r>
      <w:r w:rsidR="001C709A">
        <w:rPr>
          <w:lang w:val="uk-UA"/>
        </w:rPr>
        <w:t xml:space="preserve">3 </w:t>
      </w:r>
      <w:r>
        <w:rPr>
          <w:lang w:val="uk-UA"/>
        </w:rPr>
        <w:t xml:space="preserve"> членів адміністрації,  </w:t>
      </w:r>
      <w:r w:rsidR="001C709A">
        <w:rPr>
          <w:lang w:val="uk-UA"/>
        </w:rPr>
        <w:t>3</w:t>
      </w:r>
      <w:r>
        <w:rPr>
          <w:lang w:val="uk-UA"/>
        </w:rPr>
        <w:t xml:space="preserve"> вчителів, </w:t>
      </w:r>
      <w:r w:rsidR="001C709A">
        <w:rPr>
          <w:lang w:val="uk-UA"/>
        </w:rPr>
        <w:t>10</w:t>
      </w:r>
      <w:r>
        <w:rPr>
          <w:lang w:val="uk-UA"/>
        </w:rPr>
        <w:t xml:space="preserve"> уч</w:t>
      </w:r>
      <w:r w:rsidR="001C709A">
        <w:rPr>
          <w:lang w:val="uk-UA"/>
        </w:rPr>
        <w:t>нів</w:t>
      </w:r>
      <w:r>
        <w:rPr>
          <w:lang w:val="uk-UA"/>
        </w:rPr>
        <w:t xml:space="preserve">  8-11 класів та </w:t>
      </w:r>
      <w:r w:rsidR="001C709A">
        <w:rPr>
          <w:lang w:val="uk-UA"/>
        </w:rPr>
        <w:t>3</w:t>
      </w:r>
      <w:r>
        <w:rPr>
          <w:lang w:val="uk-UA"/>
        </w:rPr>
        <w:t xml:space="preserve"> батьків учнів 8-11 класів.</w:t>
      </w:r>
    </w:p>
    <w:p w:rsidR="00384DCC" w:rsidRDefault="00384DCC" w:rsidP="00384DCC">
      <w:pPr>
        <w:pStyle w:val="a3"/>
        <w:ind w:left="0" w:firstLine="700"/>
        <w:rPr>
          <w:szCs w:val="28"/>
          <w:lang w:val="uk-UA"/>
        </w:rPr>
      </w:pPr>
      <w:r w:rsidRPr="00582059">
        <w:rPr>
          <w:szCs w:val="28"/>
          <w:lang w:val="uk-UA"/>
        </w:rPr>
        <w:t xml:space="preserve">Кожне з питань </w:t>
      </w:r>
      <w:r>
        <w:rPr>
          <w:szCs w:val="28"/>
          <w:lang w:val="uk-UA"/>
        </w:rPr>
        <w:t>а</w:t>
      </w:r>
      <w:r w:rsidRPr="00582059">
        <w:rPr>
          <w:szCs w:val="28"/>
          <w:lang w:val="uk-UA"/>
        </w:rPr>
        <w:t>нкети оціню</w:t>
      </w:r>
      <w:r w:rsidRPr="00CE0E90">
        <w:rPr>
          <w:szCs w:val="28"/>
        </w:rPr>
        <w:t>вал</w:t>
      </w:r>
      <w:r>
        <w:rPr>
          <w:szCs w:val="28"/>
          <w:lang w:val="uk-UA"/>
        </w:rPr>
        <w:t>о</w:t>
      </w:r>
      <w:proofErr w:type="spellStart"/>
      <w:r w:rsidRPr="00CE0E90">
        <w:rPr>
          <w:szCs w:val="28"/>
        </w:rPr>
        <w:t>ся</w:t>
      </w:r>
      <w:proofErr w:type="spellEnd"/>
      <w:r w:rsidR="001C709A">
        <w:rPr>
          <w:szCs w:val="28"/>
          <w:lang w:val="uk-UA"/>
        </w:rPr>
        <w:t xml:space="preserve"> </w:t>
      </w:r>
      <w:r w:rsidRPr="00582059">
        <w:rPr>
          <w:szCs w:val="28"/>
          <w:lang w:val="uk-UA"/>
        </w:rPr>
        <w:t xml:space="preserve"> </w:t>
      </w:r>
      <w:r>
        <w:rPr>
          <w:szCs w:val="28"/>
          <w:lang w:val="uk-UA"/>
        </w:rPr>
        <w:t xml:space="preserve">респондентами </w:t>
      </w:r>
      <w:r w:rsidRPr="00582059">
        <w:rPr>
          <w:szCs w:val="28"/>
          <w:lang w:val="uk-UA"/>
        </w:rPr>
        <w:t xml:space="preserve">від 1 до 4 балів, де 1 – найнижчий, а </w:t>
      </w:r>
      <w:r>
        <w:rPr>
          <w:szCs w:val="28"/>
          <w:lang w:val="uk-UA"/>
        </w:rPr>
        <w:t xml:space="preserve"> </w:t>
      </w:r>
      <w:r w:rsidRPr="00582059">
        <w:rPr>
          <w:szCs w:val="28"/>
          <w:lang w:val="uk-UA"/>
        </w:rPr>
        <w:t>4 – найвищий рівень відповідності зазначеному твердженню</w:t>
      </w:r>
      <w:r>
        <w:rPr>
          <w:szCs w:val="28"/>
          <w:lang w:val="uk-UA"/>
        </w:rPr>
        <w:t>.</w:t>
      </w:r>
    </w:p>
    <w:p w:rsidR="001C709A" w:rsidRPr="001C709A" w:rsidRDefault="00384DCC" w:rsidP="001C709A">
      <w:pPr>
        <w:tabs>
          <w:tab w:val="left" w:pos="851"/>
        </w:tabs>
        <w:ind w:left="360"/>
        <w:rPr>
          <w:lang w:val="uk-UA"/>
        </w:rPr>
      </w:pPr>
      <w:r w:rsidRPr="001C709A">
        <w:rPr>
          <w:lang w:val="uk-UA"/>
        </w:rPr>
        <w:t>Аналіз результатів показав, що в більшості відповідей  респондентів оцінювалися в 3 бали, що відповідає твердженням  здебільшого. В деяких блоках були відповіді за 2 балами,</w:t>
      </w:r>
      <w:r w:rsidR="001C709A">
        <w:rPr>
          <w:lang w:val="uk-UA"/>
        </w:rPr>
        <w:t xml:space="preserve"> </w:t>
      </w:r>
      <w:r w:rsidRPr="001C709A">
        <w:rPr>
          <w:lang w:val="uk-UA"/>
        </w:rPr>
        <w:t xml:space="preserve"> що відповідає твердженню</w:t>
      </w:r>
      <w:r w:rsidR="001C709A">
        <w:rPr>
          <w:lang w:val="uk-UA"/>
        </w:rPr>
        <w:t xml:space="preserve"> -</w:t>
      </w:r>
      <w:r w:rsidRPr="001C709A">
        <w:rPr>
          <w:lang w:val="uk-UA"/>
        </w:rPr>
        <w:t xml:space="preserve"> деякою мірою.</w:t>
      </w:r>
      <w:r w:rsidR="001C709A" w:rsidRPr="001C709A">
        <w:rPr>
          <w:lang w:val="uk-UA"/>
        </w:rPr>
        <w:t xml:space="preserve"> Відсутні  відповіді за балами 1, що відповідає твердженню </w:t>
      </w:r>
      <w:r w:rsidR="001C709A">
        <w:rPr>
          <w:bCs/>
          <w:noProof/>
          <w:lang w:val="uk-UA"/>
        </w:rPr>
        <w:t>з</w:t>
      </w:r>
      <w:r w:rsidR="001C709A" w:rsidRPr="001C709A">
        <w:rPr>
          <w:bCs/>
          <w:noProof/>
          <w:lang w:val="uk-UA"/>
        </w:rPr>
        <w:t>овсім</w:t>
      </w:r>
      <w:r w:rsidR="001C709A">
        <w:rPr>
          <w:bCs/>
          <w:noProof/>
          <w:lang w:val="uk-UA"/>
        </w:rPr>
        <w:t xml:space="preserve"> та 4 , що відповідає твердженню – дуже. </w:t>
      </w:r>
      <w:r w:rsidR="001C709A" w:rsidRPr="001C709A">
        <w:rPr>
          <w:b/>
          <w:bCs/>
          <w:lang w:val="uk-UA"/>
        </w:rPr>
        <w:tab/>
      </w:r>
      <w:r w:rsidR="001C709A" w:rsidRPr="001C709A">
        <w:rPr>
          <w:lang w:val="uk-UA"/>
        </w:rPr>
        <w:t xml:space="preserve"> </w:t>
      </w:r>
    </w:p>
    <w:p w:rsidR="00384DCC" w:rsidRPr="005B1847" w:rsidRDefault="004F4AAC" w:rsidP="00384DCC">
      <w:pPr>
        <w:pStyle w:val="a3"/>
        <w:ind w:left="0" w:firstLine="700"/>
        <w:rPr>
          <w:b/>
          <w:lang w:val="uk-UA"/>
        </w:rPr>
      </w:pPr>
      <w:r>
        <w:rPr>
          <w:szCs w:val="28"/>
          <w:lang w:val="uk-UA"/>
        </w:rPr>
        <w:t xml:space="preserve">Відповіді адміністрації, вчителів та батьків практично співпадають за кількістю балів. Відповіді учнів суттєво відрізняються за блоками 6, 7, 8. Практично не відрізняються від відповідей дорослих за блоками 1, 2, 3, 4, 5, 9. </w:t>
      </w:r>
      <w:bookmarkStart w:id="0" w:name="_Toc351804469"/>
      <w:r w:rsidR="00384DCC" w:rsidRPr="005B1847">
        <w:rPr>
          <w:b/>
          <w:i/>
          <w:lang w:val="uk-UA"/>
        </w:rPr>
        <w:t>Блок 1.</w:t>
      </w:r>
      <w:r w:rsidR="00384DCC" w:rsidRPr="005B1847">
        <w:rPr>
          <w:b/>
          <w:lang w:val="uk-UA"/>
        </w:rPr>
        <w:t xml:space="preserve"> Забезпечення дружньої, заохочувальної, сприятливої атмосфери</w:t>
      </w:r>
      <w:bookmarkEnd w:id="0"/>
      <w:r w:rsidR="00384DCC" w:rsidRPr="005B1847">
        <w:rPr>
          <w:b/>
          <w:lang w:val="uk-UA"/>
        </w:rPr>
        <w:t xml:space="preserve"> </w:t>
      </w:r>
    </w:p>
    <w:p w:rsidR="00384DCC" w:rsidRDefault="00384DCC" w:rsidP="00384DCC">
      <w:pPr>
        <w:pStyle w:val="a3"/>
        <w:ind w:left="0" w:firstLine="0"/>
        <w:rPr>
          <w:lang w:val="uk-UA"/>
        </w:rPr>
      </w:pPr>
      <w:r>
        <w:rPr>
          <w:lang w:val="uk-UA"/>
        </w:rPr>
        <w:t xml:space="preserve">          Середня кількість балів коливається   від </w:t>
      </w:r>
      <w:r w:rsidR="004F4AAC">
        <w:rPr>
          <w:lang w:val="uk-UA"/>
        </w:rPr>
        <w:t>54</w:t>
      </w:r>
      <w:r>
        <w:rPr>
          <w:lang w:val="uk-UA"/>
        </w:rPr>
        <w:t xml:space="preserve"> ( адміністрація)</w:t>
      </w:r>
      <w:r w:rsidR="004F4AAC">
        <w:rPr>
          <w:lang w:val="uk-UA"/>
        </w:rPr>
        <w:t xml:space="preserve">, </w:t>
      </w:r>
      <w:r>
        <w:rPr>
          <w:lang w:val="uk-UA"/>
        </w:rPr>
        <w:t xml:space="preserve"> </w:t>
      </w:r>
      <w:r w:rsidR="004F4AAC">
        <w:rPr>
          <w:lang w:val="uk-UA"/>
        </w:rPr>
        <w:t>52</w:t>
      </w:r>
      <w:r>
        <w:rPr>
          <w:lang w:val="uk-UA"/>
        </w:rPr>
        <w:t xml:space="preserve"> балів</w:t>
      </w:r>
      <w:r w:rsidR="004F4AAC">
        <w:rPr>
          <w:lang w:val="uk-UA"/>
        </w:rPr>
        <w:t xml:space="preserve"> (вчителі), 54</w:t>
      </w:r>
      <w:r>
        <w:rPr>
          <w:lang w:val="uk-UA"/>
        </w:rPr>
        <w:t xml:space="preserve"> ( учні </w:t>
      </w:r>
      <w:r w:rsidR="004F4AAC">
        <w:rPr>
          <w:lang w:val="uk-UA"/>
        </w:rPr>
        <w:t>), 53 (</w:t>
      </w:r>
      <w:r>
        <w:rPr>
          <w:lang w:val="uk-UA"/>
        </w:rPr>
        <w:t xml:space="preserve">батьки). </w:t>
      </w:r>
      <w:r w:rsidR="004F4AAC">
        <w:rPr>
          <w:lang w:val="uk-UA"/>
        </w:rPr>
        <w:t xml:space="preserve"> </w:t>
      </w:r>
      <w:r>
        <w:rPr>
          <w:lang w:val="uk-UA"/>
        </w:rPr>
        <w:t xml:space="preserve">Адміністрацією </w:t>
      </w:r>
      <w:r w:rsidR="004F4AAC">
        <w:rPr>
          <w:lang w:val="uk-UA"/>
        </w:rPr>
        <w:t xml:space="preserve">школи </w:t>
      </w:r>
      <w:r>
        <w:rPr>
          <w:lang w:val="uk-UA"/>
        </w:rPr>
        <w:t xml:space="preserve"> створено  умови для дружньої сприятливої атмосфери в закладі. Систематично проводяться </w:t>
      </w:r>
      <w:r w:rsidR="004F4AAC">
        <w:rPr>
          <w:lang w:val="uk-UA"/>
        </w:rPr>
        <w:t xml:space="preserve">родинні свята, День відкритих дверей, </w:t>
      </w:r>
      <w:r>
        <w:rPr>
          <w:lang w:val="uk-UA"/>
        </w:rPr>
        <w:t xml:space="preserve"> на яких  публічно відмічають та схвалюють досягнення учнів. На сайті </w:t>
      </w:r>
      <w:r w:rsidR="004F4AAC">
        <w:rPr>
          <w:lang w:val="uk-UA"/>
        </w:rPr>
        <w:t xml:space="preserve">школи, в місцевій пресі, по шкільному радіо </w:t>
      </w:r>
      <w:r>
        <w:rPr>
          <w:lang w:val="uk-UA"/>
        </w:rPr>
        <w:t xml:space="preserve"> висвітлюються</w:t>
      </w:r>
      <w:r w:rsidR="004F4AAC">
        <w:rPr>
          <w:lang w:val="uk-UA"/>
        </w:rPr>
        <w:t xml:space="preserve">  досягнення учнів, </w:t>
      </w:r>
      <w:r>
        <w:rPr>
          <w:lang w:val="uk-UA"/>
        </w:rPr>
        <w:t>вчителів</w:t>
      </w:r>
      <w:r w:rsidR="004F4AAC">
        <w:rPr>
          <w:lang w:val="uk-UA"/>
        </w:rPr>
        <w:t xml:space="preserve"> та батьків.</w:t>
      </w:r>
      <w:r>
        <w:rPr>
          <w:lang w:val="uk-UA"/>
        </w:rPr>
        <w:t xml:space="preserve"> </w:t>
      </w:r>
      <w:r w:rsidR="004F4AAC">
        <w:rPr>
          <w:lang w:val="uk-UA"/>
        </w:rPr>
        <w:t xml:space="preserve"> </w:t>
      </w:r>
      <w:r>
        <w:rPr>
          <w:lang w:val="uk-UA"/>
        </w:rPr>
        <w:t>Проте потребує вирішення питання</w:t>
      </w:r>
      <w:r w:rsidR="004F4AAC">
        <w:rPr>
          <w:lang w:val="uk-UA"/>
        </w:rPr>
        <w:t xml:space="preserve"> залучення учнів до управління школою. </w:t>
      </w:r>
    </w:p>
    <w:p w:rsidR="004F4AAC" w:rsidRPr="000912B4" w:rsidRDefault="004F4AAC" w:rsidP="00384DCC">
      <w:pPr>
        <w:pStyle w:val="a3"/>
        <w:ind w:left="0" w:firstLine="0"/>
        <w:rPr>
          <w:lang w:val="uk-UA"/>
        </w:rPr>
      </w:pPr>
    </w:p>
    <w:p w:rsidR="00384DCC" w:rsidRPr="00CE0E90" w:rsidRDefault="00384DCC" w:rsidP="00384DCC">
      <w:pPr>
        <w:spacing w:line="276" w:lineRule="auto"/>
        <w:ind w:firstLine="420"/>
        <w:rPr>
          <w:b/>
          <w:lang w:val="uk-UA"/>
        </w:rPr>
      </w:pPr>
      <w:bookmarkStart w:id="1" w:name="_Toc351804470"/>
      <w:r w:rsidRPr="00CE0E90">
        <w:rPr>
          <w:b/>
          <w:i/>
          <w:lang w:val="uk-UA"/>
        </w:rPr>
        <w:t>Блок 2.</w:t>
      </w:r>
      <w:r w:rsidRPr="00CE0E90">
        <w:rPr>
          <w:b/>
          <w:lang w:val="uk-UA"/>
        </w:rPr>
        <w:t xml:space="preserve"> Забезпечення та дотримання належних санітарно-гігієнічних умов</w:t>
      </w:r>
    </w:p>
    <w:p w:rsidR="00384DCC" w:rsidRPr="0065142D" w:rsidRDefault="00384DCC" w:rsidP="001457FE">
      <w:pPr>
        <w:pStyle w:val="a3"/>
        <w:ind w:left="0" w:firstLine="0"/>
        <w:rPr>
          <w:szCs w:val="28"/>
          <w:lang w:val="uk-UA"/>
        </w:rPr>
      </w:pPr>
      <w:r w:rsidRPr="0065142D">
        <w:rPr>
          <w:szCs w:val="28"/>
          <w:lang w:val="uk-UA"/>
        </w:rPr>
        <w:t xml:space="preserve">      В </w:t>
      </w:r>
      <w:r w:rsidR="004F4AAC">
        <w:rPr>
          <w:szCs w:val="28"/>
          <w:lang w:val="uk-UA"/>
        </w:rPr>
        <w:t>школі с</w:t>
      </w:r>
      <w:r w:rsidRPr="0065142D">
        <w:rPr>
          <w:szCs w:val="28"/>
          <w:lang w:val="uk-UA"/>
        </w:rPr>
        <w:t xml:space="preserve">творені належні умови для забезпечення санітарно-гігієнічних умов. </w:t>
      </w:r>
      <w:r>
        <w:rPr>
          <w:szCs w:val="28"/>
          <w:lang w:val="uk-UA"/>
        </w:rPr>
        <w:t xml:space="preserve">В усіх навчальних кабінетах  проведено заміну вікон, забезпечені вимоги до вентиляційного режиму приміщень. </w:t>
      </w:r>
      <w:r w:rsidRPr="0065142D">
        <w:rPr>
          <w:szCs w:val="28"/>
          <w:lang w:val="uk-UA"/>
        </w:rPr>
        <w:t>Учні</w:t>
      </w:r>
      <w:r w:rsidR="001457FE">
        <w:rPr>
          <w:szCs w:val="28"/>
          <w:lang w:val="uk-UA"/>
        </w:rPr>
        <w:t xml:space="preserve"> початкової ланки та пільгової категорії </w:t>
      </w:r>
      <w:r w:rsidRPr="0065142D">
        <w:rPr>
          <w:szCs w:val="28"/>
          <w:lang w:val="uk-UA"/>
        </w:rPr>
        <w:t xml:space="preserve"> забезпечені якісним гарячим харчуванням</w:t>
      </w:r>
      <w:r w:rsidR="001457FE">
        <w:rPr>
          <w:szCs w:val="28"/>
          <w:lang w:val="uk-UA"/>
        </w:rPr>
        <w:t xml:space="preserve">. Учні 5 – 11 класів - </w:t>
      </w:r>
      <w:r w:rsidRPr="0065142D">
        <w:rPr>
          <w:szCs w:val="28"/>
          <w:lang w:val="uk-UA"/>
        </w:rPr>
        <w:t xml:space="preserve"> </w:t>
      </w:r>
      <w:r w:rsidRPr="0065142D">
        <w:rPr>
          <w:szCs w:val="28"/>
          <w:lang w:val="uk-UA"/>
        </w:rPr>
        <w:lastRenderedPageBreak/>
        <w:t>рі</w:t>
      </w:r>
      <w:r w:rsidR="001457FE">
        <w:rPr>
          <w:szCs w:val="28"/>
          <w:lang w:val="uk-UA"/>
        </w:rPr>
        <w:t>зноманітною буфетною продукцією</w:t>
      </w:r>
      <w:r w:rsidRPr="0065142D">
        <w:rPr>
          <w:szCs w:val="28"/>
          <w:lang w:val="uk-UA"/>
        </w:rPr>
        <w:t xml:space="preserve">. </w:t>
      </w:r>
      <w:r>
        <w:rPr>
          <w:szCs w:val="28"/>
          <w:lang w:val="uk-UA"/>
        </w:rPr>
        <w:t xml:space="preserve">  </w:t>
      </w:r>
      <w:r w:rsidR="001457FE">
        <w:rPr>
          <w:szCs w:val="28"/>
          <w:lang w:val="uk-UA"/>
        </w:rPr>
        <w:t xml:space="preserve">Однак, приміщення шкільної їдальні потребує капітального ремонту. </w:t>
      </w:r>
      <w:r w:rsidRPr="0065142D">
        <w:rPr>
          <w:szCs w:val="28"/>
          <w:lang w:val="uk-UA"/>
        </w:rPr>
        <w:t xml:space="preserve"> </w:t>
      </w:r>
      <w:r w:rsidR="001457FE">
        <w:rPr>
          <w:szCs w:val="28"/>
          <w:lang w:val="uk-UA"/>
        </w:rPr>
        <w:t>В раціон харчування учнів необхідно вводити молочну продукцію</w:t>
      </w:r>
      <w:r w:rsidRPr="0065142D">
        <w:rPr>
          <w:szCs w:val="28"/>
          <w:lang w:val="uk-UA"/>
        </w:rPr>
        <w:t xml:space="preserve"> </w:t>
      </w:r>
    </w:p>
    <w:p w:rsidR="00384DCC" w:rsidRPr="003857A2" w:rsidRDefault="00384DCC" w:rsidP="00384DCC">
      <w:pPr>
        <w:spacing w:line="276" w:lineRule="auto"/>
        <w:rPr>
          <w:b/>
          <w:lang w:val="uk-UA"/>
        </w:rPr>
      </w:pPr>
      <w:bookmarkStart w:id="2" w:name="_Toc351804471"/>
      <w:bookmarkEnd w:id="1"/>
      <w:r w:rsidRPr="003857A2">
        <w:rPr>
          <w:b/>
          <w:i/>
          <w:lang w:val="uk-UA"/>
        </w:rPr>
        <w:t>Блок  3.</w:t>
      </w:r>
      <w:r w:rsidRPr="003857A2">
        <w:rPr>
          <w:b/>
          <w:lang w:val="uk-UA"/>
        </w:rPr>
        <w:t xml:space="preserve"> Сприяння співпраці та активному навчанню</w:t>
      </w:r>
    </w:p>
    <w:p w:rsidR="00384DCC" w:rsidRPr="005424DF" w:rsidRDefault="00384DCC" w:rsidP="00384DCC">
      <w:pPr>
        <w:pStyle w:val="a3"/>
        <w:ind w:left="0" w:firstLine="0"/>
        <w:rPr>
          <w:lang w:val="uk-UA"/>
        </w:rPr>
      </w:pPr>
      <w:r>
        <w:rPr>
          <w:lang w:val="uk-UA"/>
        </w:rPr>
        <w:t xml:space="preserve">          В закладі створен</w:t>
      </w:r>
      <w:r w:rsidR="001457FE">
        <w:rPr>
          <w:lang w:val="uk-UA"/>
        </w:rPr>
        <w:t xml:space="preserve">ий психоемоційний позитивний клімат  </w:t>
      </w:r>
      <w:r>
        <w:rPr>
          <w:lang w:val="uk-UA"/>
        </w:rPr>
        <w:t xml:space="preserve"> для</w:t>
      </w:r>
      <w:r w:rsidR="001457FE">
        <w:rPr>
          <w:lang w:val="uk-UA"/>
        </w:rPr>
        <w:t xml:space="preserve"> </w:t>
      </w:r>
      <w:r>
        <w:rPr>
          <w:lang w:val="uk-UA"/>
        </w:rPr>
        <w:t xml:space="preserve"> співпраці вчителів, учнів. </w:t>
      </w:r>
      <w:r w:rsidR="001457FE">
        <w:rPr>
          <w:lang w:val="uk-UA"/>
        </w:rPr>
        <w:t xml:space="preserve">Учасники </w:t>
      </w:r>
      <w:proofErr w:type="spellStart"/>
      <w:r w:rsidR="001457FE">
        <w:rPr>
          <w:lang w:val="uk-UA"/>
        </w:rPr>
        <w:t>навчально</w:t>
      </w:r>
      <w:proofErr w:type="spellEnd"/>
      <w:r w:rsidR="001457FE">
        <w:rPr>
          <w:lang w:val="uk-UA"/>
        </w:rPr>
        <w:t xml:space="preserve"> – виховного процесу </w:t>
      </w:r>
      <w:r>
        <w:rPr>
          <w:lang w:val="uk-UA"/>
        </w:rPr>
        <w:t xml:space="preserve"> постійно беруть участь у різноманітних конкурсах,  творчих проектах. В коридори закладу прикрашені художніми роботами, постійно проводяться тематичні художні  виставки  робіт учнів. </w:t>
      </w:r>
    </w:p>
    <w:p w:rsidR="00384DCC" w:rsidRPr="003857A2" w:rsidRDefault="00384DCC" w:rsidP="00384DCC">
      <w:pPr>
        <w:spacing w:line="276" w:lineRule="auto"/>
        <w:rPr>
          <w:b/>
          <w:lang w:val="uk-UA"/>
        </w:rPr>
      </w:pPr>
      <w:bookmarkStart w:id="3" w:name="_Toc351804472"/>
      <w:bookmarkEnd w:id="2"/>
      <w:r w:rsidRPr="003857A2">
        <w:rPr>
          <w:b/>
          <w:i/>
          <w:lang w:val="uk-UA"/>
        </w:rPr>
        <w:t>Блок 4.</w:t>
      </w:r>
      <w:r w:rsidRPr="003857A2">
        <w:rPr>
          <w:b/>
          <w:lang w:val="uk-UA"/>
        </w:rPr>
        <w:t xml:space="preserve"> Відсутність фізичного покарання та насильства</w:t>
      </w:r>
    </w:p>
    <w:p w:rsidR="00384DCC" w:rsidRDefault="00384DCC" w:rsidP="00384DCC">
      <w:pPr>
        <w:pStyle w:val="a3"/>
        <w:ind w:left="0" w:firstLine="0"/>
        <w:rPr>
          <w:lang w:val="uk-UA"/>
        </w:rPr>
      </w:pPr>
      <w:r>
        <w:rPr>
          <w:lang w:val="uk-UA"/>
        </w:rPr>
        <w:t xml:space="preserve">           В закладі </w:t>
      </w:r>
      <w:r w:rsidR="001457FE">
        <w:rPr>
          <w:lang w:val="uk-UA"/>
        </w:rPr>
        <w:t xml:space="preserve">відсутні фізичні та психологічні покарання,  </w:t>
      </w:r>
      <w:r>
        <w:rPr>
          <w:lang w:val="uk-UA"/>
        </w:rPr>
        <w:t>учні почувають себе у безпеці</w:t>
      </w:r>
      <w:r w:rsidR="001457FE">
        <w:rPr>
          <w:lang w:val="uk-UA"/>
        </w:rPr>
        <w:t xml:space="preserve">. В школі працює соціально – психологічна служба та кабінет Довіри, які допомагають учням отримати належну </w:t>
      </w:r>
      <w:proofErr w:type="spellStart"/>
      <w:r w:rsidR="001457FE">
        <w:rPr>
          <w:lang w:val="uk-UA"/>
        </w:rPr>
        <w:t>психолого</w:t>
      </w:r>
      <w:proofErr w:type="spellEnd"/>
      <w:r w:rsidR="001457FE">
        <w:rPr>
          <w:lang w:val="uk-UA"/>
        </w:rPr>
        <w:t xml:space="preserve"> – педагогічну підтримку. </w:t>
      </w:r>
      <w:r>
        <w:rPr>
          <w:lang w:val="uk-UA"/>
        </w:rPr>
        <w:t>За даними опитування</w:t>
      </w:r>
      <w:r w:rsidR="001457FE">
        <w:rPr>
          <w:lang w:val="uk-UA"/>
        </w:rPr>
        <w:t xml:space="preserve"> </w:t>
      </w:r>
      <w:r>
        <w:rPr>
          <w:lang w:val="uk-UA"/>
        </w:rPr>
        <w:t xml:space="preserve">з точки зору учнів та батьків потребують  удосконалення заходи, пов’язані з подоланням стресових ситуацій  та подолання  агресії і насильства. </w:t>
      </w:r>
    </w:p>
    <w:p w:rsidR="00384DCC" w:rsidRPr="0015042B" w:rsidRDefault="001457FE" w:rsidP="00384DCC">
      <w:pPr>
        <w:pStyle w:val="a3"/>
        <w:ind w:left="0" w:firstLine="0"/>
        <w:rPr>
          <w:lang w:val="uk-UA"/>
        </w:rPr>
      </w:pPr>
      <w:r>
        <w:rPr>
          <w:lang w:val="uk-UA"/>
        </w:rPr>
        <w:t xml:space="preserve">  </w:t>
      </w:r>
    </w:p>
    <w:p w:rsidR="00384DCC" w:rsidRDefault="00384DCC" w:rsidP="00384DCC">
      <w:pPr>
        <w:spacing w:line="276" w:lineRule="auto"/>
        <w:rPr>
          <w:b/>
          <w:lang w:val="uk-UA"/>
        </w:rPr>
      </w:pPr>
      <w:bookmarkStart w:id="4" w:name="_Toc351804473"/>
      <w:bookmarkEnd w:id="3"/>
      <w:r w:rsidRPr="003857A2">
        <w:rPr>
          <w:b/>
          <w:i/>
          <w:lang w:val="uk-UA"/>
        </w:rPr>
        <w:t>Блок 5.</w:t>
      </w:r>
      <w:r w:rsidRPr="003857A2">
        <w:rPr>
          <w:b/>
          <w:lang w:val="uk-UA"/>
        </w:rPr>
        <w:t xml:space="preserve"> Недопущення знущання, домагання та дискримінації</w:t>
      </w:r>
    </w:p>
    <w:p w:rsidR="00384DCC" w:rsidRPr="00772C5A" w:rsidRDefault="00384DCC" w:rsidP="00384DCC">
      <w:pPr>
        <w:pStyle w:val="a3"/>
        <w:ind w:left="0" w:firstLine="700"/>
        <w:rPr>
          <w:lang w:val="uk-UA"/>
        </w:rPr>
      </w:pPr>
      <w:r>
        <w:rPr>
          <w:lang w:val="uk-UA"/>
        </w:rPr>
        <w:t xml:space="preserve">В </w:t>
      </w:r>
      <w:r w:rsidR="0063630C">
        <w:rPr>
          <w:lang w:val="uk-UA"/>
        </w:rPr>
        <w:t xml:space="preserve">школі в основному </w:t>
      </w:r>
      <w:r>
        <w:rPr>
          <w:lang w:val="uk-UA"/>
        </w:rPr>
        <w:t xml:space="preserve"> н</w:t>
      </w:r>
      <w:r w:rsidR="0063630C">
        <w:rPr>
          <w:lang w:val="uk-UA"/>
        </w:rPr>
        <w:t>авчаються учні української національності.</w:t>
      </w:r>
      <w:r>
        <w:rPr>
          <w:lang w:val="uk-UA"/>
        </w:rPr>
        <w:t xml:space="preserve"> </w:t>
      </w:r>
      <w:r w:rsidR="0063630C">
        <w:rPr>
          <w:lang w:val="uk-UA"/>
        </w:rPr>
        <w:t xml:space="preserve">В шкільному колективі відсутні прояви ксенофобії. Сформоване толерантне ставлення до людей різних віросповідань. Проводяться заходи з формування гендерної рівності. </w:t>
      </w:r>
    </w:p>
    <w:p w:rsidR="00384DCC" w:rsidRDefault="00384DCC" w:rsidP="00384DCC">
      <w:pPr>
        <w:spacing w:line="276" w:lineRule="auto"/>
        <w:rPr>
          <w:b/>
          <w:lang w:val="uk-UA"/>
        </w:rPr>
      </w:pPr>
      <w:bookmarkStart w:id="5" w:name="_Toc351804474"/>
      <w:bookmarkEnd w:id="4"/>
      <w:r w:rsidRPr="003857A2">
        <w:rPr>
          <w:b/>
          <w:i/>
          <w:lang w:val="uk-UA"/>
        </w:rPr>
        <w:t>Блок 6.</w:t>
      </w:r>
      <w:r w:rsidRPr="003857A2">
        <w:rPr>
          <w:b/>
          <w:lang w:val="uk-UA"/>
        </w:rPr>
        <w:t xml:space="preserve"> </w:t>
      </w:r>
      <w:bookmarkEnd w:id="5"/>
      <w:r w:rsidRPr="003857A2">
        <w:rPr>
          <w:b/>
          <w:lang w:val="uk-UA"/>
        </w:rPr>
        <w:t xml:space="preserve">Оцінка розвитку творчих видів діяльності </w:t>
      </w:r>
    </w:p>
    <w:p w:rsidR="00384DCC" w:rsidRDefault="00384DCC" w:rsidP="00384DCC">
      <w:pPr>
        <w:pStyle w:val="a3"/>
        <w:ind w:left="0" w:firstLine="0"/>
        <w:rPr>
          <w:lang w:val="uk-UA"/>
        </w:rPr>
      </w:pPr>
      <w:r>
        <w:rPr>
          <w:lang w:val="uk-UA"/>
        </w:rPr>
        <w:t xml:space="preserve">          Адміністрацією  та вчителями </w:t>
      </w:r>
      <w:r w:rsidR="0063630C">
        <w:rPr>
          <w:lang w:val="uk-UA"/>
        </w:rPr>
        <w:t xml:space="preserve">школи </w:t>
      </w:r>
      <w:r>
        <w:rPr>
          <w:lang w:val="uk-UA"/>
        </w:rPr>
        <w:t xml:space="preserve"> створено умови для творчої діяльності учнів. В закладі</w:t>
      </w:r>
      <w:r w:rsidR="0063630C">
        <w:rPr>
          <w:lang w:val="uk-UA"/>
        </w:rPr>
        <w:t xml:space="preserve"> функціонує сітка гуртків за інтересами та нахилами учнів, яку необхідно розширити. За результатами опитування учні прагнуть займатися хореографією, різними видами спорту, сучасним вокалом.</w:t>
      </w:r>
      <w:r>
        <w:rPr>
          <w:lang w:val="uk-UA"/>
        </w:rPr>
        <w:t xml:space="preserve"> </w:t>
      </w:r>
      <w:r w:rsidR="0063630C">
        <w:rPr>
          <w:lang w:val="uk-UA"/>
        </w:rPr>
        <w:t xml:space="preserve">В школі </w:t>
      </w:r>
      <w:r>
        <w:rPr>
          <w:lang w:val="uk-UA"/>
        </w:rPr>
        <w:t xml:space="preserve">працює </w:t>
      </w:r>
      <w:r w:rsidR="0063630C">
        <w:rPr>
          <w:lang w:val="uk-UA"/>
        </w:rPr>
        <w:t xml:space="preserve"> </w:t>
      </w:r>
      <w:r>
        <w:rPr>
          <w:lang w:val="uk-UA"/>
        </w:rPr>
        <w:t>учнівськ</w:t>
      </w:r>
      <w:r w:rsidR="0063630C">
        <w:rPr>
          <w:lang w:val="uk-UA"/>
        </w:rPr>
        <w:t xml:space="preserve">е самоврядування, яке організовує дозвілля учнів. </w:t>
      </w:r>
      <w:r>
        <w:rPr>
          <w:lang w:val="uk-UA"/>
        </w:rPr>
        <w:t xml:space="preserve">Учні </w:t>
      </w:r>
      <w:r w:rsidR="0063630C">
        <w:rPr>
          <w:lang w:val="uk-UA"/>
        </w:rPr>
        <w:t>школи активні у</w:t>
      </w:r>
      <w:r>
        <w:rPr>
          <w:lang w:val="uk-UA"/>
        </w:rPr>
        <w:t xml:space="preserve"> музичних, сценічних видах діяльності, організовують  вистави, концерти для вчителів, учнів початкових класів, батьків. </w:t>
      </w:r>
    </w:p>
    <w:p w:rsidR="00384DCC" w:rsidRPr="003857A2" w:rsidRDefault="00384DCC" w:rsidP="00384DCC">
      <w:pPr>
        <w:pStyle w:val="a3"/>
        <w:ind w:left="0" w:firstLine="0"/>
        <w:rPr>
          <w:lang w:val="uk-UA"/>
        </w:rPr>
      </w:pPr>
      <w:r>
        <w:rPr>
          <w:lang w:val="uk-UA"/>
        </w:rPr>
        <w:t xml:space="preserve">          </w:t>
      </w:r>
    </w:p>
    <w:p w:rsidR="00384DCC" w:rsidRDefault="00384DCC" w:rsidP="00384DCC">
      <w:pPr>
        <w:spacing w:line="276" w:lineRule="auto"/>
        <w:rPr>
          <w:b/>
          <w:lang w:val="uk-UA"/>
        </w:rPr>
      </w:pPr>
      <w:bookmarkStart w:id="6" w:name="_Toc351804475"/>
      <w:r w:rsidRPr="003857A2">
        <w:rPr>
          <w:b/>
          <w:i/>
          <w:lang w:val="uk-UA"/>
        </w:rPr>
        <w:lastRenderedPageBreak/>
        <w:t>Блок 7.</w:t>
      </w:r>
      <w:r w:rsidRPr="003857A2">
        <w:rPr>
          <w:b/>
          <w:lang w:val="uk-UA"/>
        </w:rPr>
        <w:t xml:space="preserve"> Узгодження виховних впливів школи і сім’ї шляхом залучення батьків</w:t>
      </w:r>
    </w:p>
    <w:p w:rsidR="00384DCC" w:rsidRPr="00115CC1" w:rsidRDefault="00384DCC" w:rsidP="00384DCC">
      <w:pPr>
        <w:pStyle w:val="a3"/>
        <w:ind w:left="0" w:firstLine="0"/>
        <w:rPr>
          <w:lang w:val="uk-UA"/>
        </w:rPr>
      </w:pPr>
      <w:r>
        <w:rPr>
          <w:lang w:val="uk-UA"/>
        </w:rPr>
        <w:t xml:space="preserve">          Аналіз результатів</w:t>
      </w:r>
      <w:r w:rsidR="0063630C">
        <w:rPr>
          <w:lang w:val="uk-UA"/>
        </w:rPr>
        <w:t xml:space="preserve"> за цим блоком засвідчив, що </w:t>
      </w:r>
      <w:proofErr w:type="spellStart"/>
      <w:r w:rsidR="0063630C">
        <w:rPr>
          <w:lang w:val="uk-UA"/>
        </w:rPr>
        <w:t>сімя</w:t>
      </w:r>
      <w:proofErr w:type="spellEnd"/>
      <w:r w:rsidR="0063630C">
        <w:rPr>
          <w:lang w:val="uk-UA"/>
        </w:rPr>
        <w:t xml:space="preserve"> має вагомий вплив </w:t>
      </w:r>
      <w:r w:rsidR="004C2FCC">
        <w:rPr>
          <w:lang w:val="uk-UA"/>
        </w:rPr>
        <w:t xml:space="preserve">на виховання підростаючого покоління. За цим блоком виявлено найбільшу розбіжність у відповідях дорослих та дітей. Отож, за потребами учнів </w:t>
      </w:r>
      <w:r>
        <w:rPr>
          <w:lang w:val="uk-UA"/>
        </w:rPr>
        <w:t xml:space="preserve"> необхідно </w:t>
      </w:r>
      <w:r w:rsidR="004C2FCC">
        <w:rPr>
          <w:lang w:val="uk-UA"/>
        </w:rPr>
        <w:t xml:space="preserve">більш активно залучати батьків до організації навчання та виховання в школі. </w:t>
      </w:r>
      <w:r>
        <w:rPr>
          <w:lang w:val="uk-UA"/>
        </w:rPr>
        <w:t xml:space="preserve"> </w:t>
      </w:r>
    </w:p>
    <w:bookmarkEnd w:id="6"/>
    <w:p w:rsidR="00384DCC" w:rsidRDefault="00384DCC" w:rsidP="00384DCC">
      <w:pPr>
        <w:spacing w:line="276" w:lineRule="auto"/>
        <w:rPr>
          <w:b/>
          <w:lang w:val="uk-UA"/>
        </w:rPr>
      </w:pPr>
      <w:r w:rsidRPr="003857A2">
        <w:rPr>
          <w:b/>
          <w:i/>
          <w:lang w:val="uk-UA"/>
        </w:rPr>
        <w:t>Блок 8.</w:t>
      </w:r>
      <w:r w:rsidRPr="003857A2">
        <w:rPr>
          <w:b/>
          <w:lang w:val="uk-UA"/>
        </w:rPr>
        <w:t xml:space="preserve"> Сприяння рівним можливостям учнів щодо участі у прийнятті рішень</w:t>
      </w:r>
    </w:p>
    <w:p w:rsidR="00384DCC" w:rsidRPr="0002341C" w:rsidRDefault="00384DCC" w:rsidP="00384DCC">
      <w:pPr>
        <w:pStyle w:val="a3"/>
        <w:ind w:left="0" w:firstLine="560"/>
        <w:rPr>
          <w:lang w:val="uk-UA"/>
        </w:rPr>
      </w:pPr>
      <w:r>
        <w:rPr>
          <w:lang w:val="uk-UA"/>
        </w:rPr>
        <w:t xml:space="preserve">У кожному класі </w:t>
      </w:r>
      <w:r w:rsidR="004C2FCC">
        <w:rPr>
          <w:lang w:val="uk-UA"/>
        </w:rPr>
        <w:t>школи</w:t>
      </w:r>
      <w:r>
        <w:rPr>
          <w:lang w:val="uk-UA"/>
        </w:rPr>
        <w:t xml:space="preserve"> проводяться години спілкування</w:t>
      </w:r>
      <w:r w:rsidR="004C2FCC">
        <w:rPr>
          <w:lang w:val="uk-UA"/>
        </w:rPr>
        <w:t xml:space="preserve">, просвітницькі, соціально – психологічні тренінги </w:t>
      </w:r>
      <w:r>
        <w:rPr>
          <w:lang w:val="uk-UA"/>
        </w:rPr>
        <w:t xml:space="preserve"> на яких учнів мають можливість висловлювати свою думку стосовно навчання та шкільного життя.  Навчально-методичні матеріали, які використовують учні позбавлені гендерних та релігійних  стереотипів. </w:t>
      </w:r>
    </w:p>
    <w:p w:rsidR="00384DCC" w:rsidRPr="003857A2" w:rsidRDefault="00384DCC" w:rsidP="00384DCC">
      <w:pPr>
        <w:spacing w:line="276" w:lineRule="auto"/>
        <w:rPr>
          <w:b/>
          <w:lang w:val="uk-UA"/>
        </w:rPr>
      </w:pPr>
      <w:r w:rsidRPr="003857A2">
        <w:rPr>
          <w:b/>
          <w:i/>
          <w:lang w:val="uk-UA"/>
        </w:rPr>
        <w:t>Блок 9.</w:t>
      </w:r>
      <w:r w:rsidRPr="003857A2">
        <w:rPr>
          <w:b/>
          <w:lang w:val="uk-UA"/>
        </w:rPr>
        <w:t xml:space="preserve"> Якісна превентивна освіта</w:t>
      </w:r>
    </w:p>
    <w:p w:rsidR="004C2FCC" w:rsidRDefault="00384DCC" w:rsidP="00384DCC">
      <w:pPr>
        <w:pStyle w:val="a3"/>
        <w:ind w:left="0" w:firstLine="0"/>
        <w:jc w:val="left"/>
        <w:rPr>
          <w:lang w:val="uk-UA"/>
        </w:rPr>
      </w:pPr>
      <w:r>
        <w:rPr>
          <w:lang w:val="uk-UA"/>
        </w:rPr>
        <w:t xml:space="preserve">    В </w:t>
      </w:r>
      <w:r w:rsidR="004C2FCC">
        <w:rPr>
          <w:lang w:val="uk-UA"/>
        </w:rPr>
        <w:t xml:space="preserve">школі </w:t>
      </w:r>
      <w:r>
        <w:rPr>
          <w:lang w:val="uk-UA"/>
        </w:rPr>
        <w:t xml:space="preserve"> працює </w:t>
      </w:r>
      <w:r w:rsidR="004C2FCC">
        <w:rPr>
          <w:lang w:val="uk-UA"/>
        </w:rPr>
        <w:t>вчитель</w:t>
      </w:r>
      <w:r>
        <w:rPr>
          <w:lang w:val="uk-UA"/>
        </w:rPr>
        <w:t xml:space="preserve">  «Основ здоров</w:t>
      </w:r>
      <w:r w:rsidRPr="00DD2ED2">
        <w:rPr>
          <w:lang w:val="uk-UA"/>
        </w:rPr>
        <w:t>’</w:t>
      </w:r>
      <w:r>
        <w:rPr>
          <w:lang w:val="uk-UA"/>
        </w:rPr>
        <w:t>я» , як</w:t>
      </w:r>
      <w:r w:rsidR="004C2FCC">
        <w:rPr>
          <w:lang w:val="uk-UA"/>
        </w:rPr>
        <w:t xml:space="preserve">ий </w:t>
      </w:r>
      <w:r>
        <w:rPr>
          <w:lang w:val="uk-UA"/>
        </w:rPr>
        <w:t xml:space="preserve"> підготовлен</w:t>
      </w:r>
      <w:r w:rsidR="004C2FCC">
        <w:rPr>
          <w:lang w:val="uk-UA"/>
        </w:rPr>
        <w:t xml:space="preserve">ий </w:t>
      </w:r>
      <w:r>
        <w:rPr>
          <w:lang w:val="uk-UA"/>
        </w:rPr>
        <w:t xml:space="preserve"> за методикою розвитку життєвих навичок</w:t>
      </w:r>
      <w:r w:rsidR="004C2FCC">
        <w:rPr>
          <w:lang w:val="uk-UA"/>
        </w:rPr>
        <w:t xml:space="preserve">. </w:t>
      </w:r>
      <w:r>
        <w:rPr>
          <w:lang w:val="uk-UA"/>
        </w:rPr>
        <w:t xml:space="preserve"> </w:t>
      </w:r>
      <w:r w:rsidR="004C2FCC">
        <w:rPr>
          <w:lang w:val="uk-UA"/>
        </w:rPr>
        <w:t>П</w:t>
      </w:r>
      <w:r>
        <w:rPr>
          <w:lang w:val="uk-UA"/>
        </w:rPr>
        <w:t>рацює</w:t>
      </w:r>
      <w:r w:rsidR="004C2FCC">
        <w:rPr>
          <w:lang w:val="uk-UA"/>
        </w:rPr>
        <w:t xml:space="preserve"> </w:t>
      </w:r>
      <w:r>
        <w:rPr>
          <w:lang w:val="uk-UA"/>
        </w:rPr>
        <w:t xml:space="preserve"> практичний психолог</w:t>
      </w:r>
      <w:r w:rsidR="004C2FCC">
        <w:rPr>
          <w:lang w:val="uk-UA"/>
        </w:rPr>
        <w:t>-</w:t>
      </w:r>
      <w:r>
        <w:rPr>
          <w:lang w:val="uk-UA"/>
        </w:rPr>
        <w:t xml:space="preserve">соціальний педагог,  </w:t>
      </w:r>
      <w:r w:rsidR="004C2FCC">
        <w:rPr>
          <w:lang w:val="uk-UA"/>
        </w:rPr>
        <w:t>який підготовлений за методикою сприяння здорового способу життя «Рівний –рівному».  Учні 1 – 6 класів  вивчають християнську етику,  8 класу  - курс «Живи за правилами»,  10  - «Захисти себе від ВІЛ», «Права людини в Україні».</w:t>
      </w:r>
    </w:p>
    <w:p w:rsidR="00384DCC" w:rsidRDefault="00384DCC" w:rsidP="00384DCC">
      <w:pPr>
        <w:pStyle w:val="a3"/>
        <w:ind w:left="0" w:firstLine="0"/>
        <w:jc w:val="left"/>
        <w:rPr>
          <w:lang w:val="uk-UA"/>
        </w:rPr>
      </w:pPr>
      <w:r>
        <w:rPr>
          <w:lang w:val="uk-UA"/>
        </w:rPr>
        <w:t xml:space="preserve">         Обладнано кабінет практичного психолога</w:t>
      </w:r>
      <w:r w:rsidR="004C2FCC">
        <w:rPr>
          <w:lang w:val="uk-UA"/>
        </w:rPr>
        <w:t xml:space="preserve">-соціального педагога </w:t>
      </w:r>
      <w:r>
        <w:rPr>
          <w:lang w:val="uk-UA"/>
        </w:rPr>
        <w:t xml:space="preserve">  до якого можуть  звернутися  усі учасники  навчально-виховного процесу , але  відсутній   </w:t>
      </w:r>
      <w:proofErr w:type="spellStart"/>
      <w:r>
        <w:rPr>
          <w:lang w:val="uk-UA"/>
        </w:rPr>
        <w:t>тренінговий</w:t>
      </w:r>
      <w:proofErr w:type="spellEnd"/>
      <w:r>
        <w:rPr>
          <w:lang w:val="uk-UA"/>
        </w:rPr>
        <w:t xml:space="preserve"> кабінет  основ здоров</w:t>
      </w:r>
      <w:r w:rsidRPr="00892178">
        <w:t>’</w:t>
      </w:r>
      <w:r>
        <w:rPr>
          <w:lang w:val="uk-UA"/>
        </w:rPr>
        <w:t>я, що не дає в повному обсязі  використовувати в  роботі інтерактивні методи ( рольові ігри, тренінги тощо).</w:t>
      </w:r>
    </w:p>
    <w:p w:rsidR="007E78FC" w:rsidRPr="00044AF7" w:rsidRDefault="00384DCC" w:rsidP="004C2FCC">
      <w:pPr>
        <w:pStyle w:val="a3"/>
        <w:ind w:left="0" w:firstLine="0"/>
        <w:jc w:val="left"/>
        <w:rPr>
          <w:lang w:val="uk-UA"/>
        </w:rPr>
      </w:pPr>
      <w:r>
        <w:rPr>
          <w:lang w:val="uk-UA"/>
        </w:rPr>
        <w:t xml:space="preserve">       </w:t>
      </w:r>
      <w:bookmarkStart w:id="7" w:name="_GoBack"/>
      <w:bookmarkEnd w:id="7"/>
    </w:p>
    <w:p w:rsidR="009310A1" w:rsidRDefault="009310A1"/>
    <w:sectPr w:rsidR="009310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F"/>
    <w:rsid w:val="001457FE"/>
    <w:rsid w:val="001C709A"/>
    <w:rsid w:val="00384DCC"/>
    <w:rsid w:val="004C2FCC"/>
    <w:rsid w:val="004F4AAC"/>
    <w:rsid w:val="0063630C"/>
    <w:rsid w:val="007E78FC"/>
    <w:rsid w:val="009310A1"/>
    <w:rsid w:val="00C62086"/>
    <w:rsid w:val="00EE78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E78FC"/>
    <w:pPr>
      <w:spacing w:after="0" w:line="360" w:lineRule="auto"/>
      <w:ind w:firstLine="709"/>
      <w:jc w:val="both"/>
    </w:pPr>
    <w:rPr>
      <w:rFonts w:ascii="Times New Roman" w:eastAsia="Times New Roman" w:hAnsi="Times New Roman" w:cs="Times New Roman"/>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7E78FC"/>
    <w:pPr>
      <w:ind w:left="720"/>
    </w:pPr>
  </w:style>
  <w:style w:type="paragraph" w:styleId="a3">
    <w:name w:val="List Paragraph"/>
    <w:basedOn w:val="a"/>
    <w:qFormat/>
    <w:rsid w:val="00384DCC"/>
    <w:pPr>
      <w:ind w:left="720"/>
      <w:contextualSpacing/>
    </w:pPr>
    <w:rPr>
      <w:rFonts w:eastAsia="Calibri"/>
      <w:szCs w:val="22"/>
    </w:rPr>
  </w:style>
  <w:style w:type="paragraph" w:styleId="a4">
    <w:name w:val="Balloon Text"/>
    <w:basedOn w:val="a"/>
    <w:link w:val="a5"/>
    <w:uiPriority w:val="99"/>
    <w:semiHidden/>
    <w:unhideWhenUsed/>
    <w:rsid w:val="001C709A"/>
    <w:pPr>
      <w:spacing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C709A"/>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E78FC"/>
    <w:pPr>
      <w:spacing w:after="0" w:line="360" w:lineRule="auto"/>
      <w:ind w:firstLine="709"/>
      <w:jc w:val="both"/>
    </w:pPr>
    <w:rPr>
      <w:rFonts w:ascii="Times New Roman" w:eastAsia="Times New Roman" w:hAnsi="Times New Roman" w:cs="Times New Roman"/>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7E78FC"/>
    <w:pPr>
      <w:ind w:left="720"/>
    </w:pPr>
  </w:style>
  <w:style w:type="paragraph" w:styleId="a3">
    <w:name w:val="List Paragraph"/>
    <w:basedOn w:val="a"/>
    <w:qFormat/>
    <w:rsid w:val="00384DCC"/>
    <w:pPr>
      <w:ind w:left="720"/>
      <w:contextualSpacing/>
    </w:pPr>
    <w:rPr>
      <w:rFonts w:eastAsia="Calibri"/>
      <w:szCs w:val="22"/>
    </w:rPr>
  </w:style>
  <w:style w:type="paragraph" w:styleId="a4">
    <w:name w:val="Balloon Text"/>
    <w:basedOn w:val="a"/>
    <w:link w:val="a5"/>
    <w:uiPriority w:val="99"/>
    <w:semiHidden/>
    <w:unhideWhenUsed/>
    <w:rsid w:val="001C709A"/>
    <w:pPr>
      <w:spacing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C709A"/>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7C7E0-A201-49F5-A21B-73291212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4387</Words>
  <Characters>2502</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2014-08-01T09:51:00Z</cp:lastPrinted>
  <dcterms:created xsi:type="dcterms:W3CDTF">2014-07-24T11:24:00Z</dcterms:created>
  <dcterms:modified xsi:type="dcterms:W3CDTF">2014-08-01T10:43:00Z</dcterms:modified>
</cp:coreProperties>
</file>