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F" w:rsidRDefault="001A72BF" w:rsidP="007D6809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1A72BF" w:rsidRDefault="001A72BF" w:rsidP="007D6809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Таблиці 1</w:t>
      </w:r>
    </w:p>
    <w:p w:rsidR="001A72BF" w:rsidRDefault="001A72BF" w:rsidP="007D6809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Терешківської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 – ІІІ Полтавського району</w:t>
      </w:r>
    </w:p>
    <w:p w:rsidR="001A72BF" w:rsidRDefault="001A72BF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Аналізуючи «Анкету діяльності навчального закладу як школи, дружньої до дитини», можна відмітити, що достатньо забезпеченими компонентами освітнього середовища для нашого навчального закладу </w:t>
      </w:r>
      <w:r w:rsidR="000C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 8 «Сприяння рівним можливостям учнів щодо участі у прийнятті рішень»</w:t>
      </w:r>
      <w:r w:rsidR="000C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Блок  9 «Якісна превентивна освіта»; Блок 3 «Сприяння співпраці та активному навчанню»; Блок 6 «Оцінка розвитку творчих видів діяльності»; Блок 2 «Забезпечення та дотримання санітарно-гігієнічних умов».</w:t>
      </w:r>
    </w:p>
    <w:p w:rsidR="005F26ED" w:rsidRDefault="000C6F73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Всі учасники анкетування відмічають високий рівень роботи школи по сприянню рівним можливостям учнів щодо участі у прийнятті рішень</w:t>
      </w:r>
      <w:r w:rsidR="005F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Середній бал від 3, 6 до 3,8.</w:t>
      </w:r>
    </w:p>
    <w:p w:rsidR="005F26ED" w:rsidRDefault="005F26ED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якості превентивної освіти коливається від 3,3 до 3,8 бала.</w:t>
      </w:r>
    </w:p>
    <w:p w:rsidR="000C6F73" w:rsidRDefault="005F26ED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бал сприяння співпраці та активному навчанню </w:t>
      </w:r>
      <w:r w:rsidR="00447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коливається від 3,1 до 3,5 бала; оцінки розвитку творчих видів діяльності від 3,2 до 3,5; забезпечення та дотримання належних санітарно-гігієнічних умов від 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до 3,6; відсутність фізичного покарання та насильства від 3,1 до 3,4; забезпечення дружньої, заохочувальної, сприятливої атмосфери від 3,3 до 3,4; недопущення знущання, домагання та дискримінації від 3,2 до 3,5; узгодження виховних впливів школи і сім</w:t>
      </w:r>
      <w:r w:rsidR="00CA1BDB" w:rsidRP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шляхом залучення батьків від 3,3 до 3,4</w:t>
      </w:r>
      <w:r w:rsidR="00447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C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1BDB" w:rsidRDefault="000E4D78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нашій школі 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 проводиться робота над  створенням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сприятливого середовища для здоров’я і розвитку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співпраці з батьками, педагогічним колективом, закладами охорони здоров’я і громадськими організаціями, які працюють у цій сфері; розвитком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необхідних життєвих умінь і спеціальних навичок, які зменшують схильність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до ризикованої поведінки; наданням молодим людям точної інформації і можливостей для формування необхідних життєвих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навичок;</w:t>
      </w:r>
      <w:r w:rsidR="00CA1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залученням дітей до пл</w:t>
      </w:r>
      <w:r w:rsidR="00EF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анування дій і прийняття рішень; впроваджуються високоякісні профілактичні програми, які довели свою ефективність (факультативний курс «Захисти себе від ВІЛ», програма « Маршрут безпеки»).</w:t>
      </w:r>
    </w:p>
    <w:p w:rsidR="00EF572C" w:rsidRDefault="00EF572C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Адміністрація та  педагогічний колектив використовують кожну можливість спланувати і здійснити вплив  ще до того, як у житті молодої людини вини</w:t>
      </w:r>
      <w:r w:rsidR="00E80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кнуть реальні ризики і проблеми, вчасно виявити потреби та проблеми учнів, залучаючись підтримкою батьків.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572C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самоврядування</w:t>
      </w:r>
      <w:r w:rsidR="00E80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над посиленням мотивації до здорового способу життя.</w:t>
      </w:r>
    </w:p>
    <w:p w:rsidR="0071255C" w:rsidRPr="0071255C" w:rsidRDefault="00DC64D6" w:rsidP="007D680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Для удосконалення усіх компонентів освітнього середовища навчального закладу, як школи дружньої до дитини ми плануємо з</w:t>
      </w: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 оновлення змісту і технологій превентивного виховання особистості.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оперативну систему підвищення кваліфікації педагогів школи з питань процесу превентивного виховання особистості у сучасних умовах шляхом проведення тематичних засідань шкільного методичного об’єднання класних керівників, семінарів, психологічних тренінгів, майстер-класів, засідань творчої групи тощо.  Здійснити організаційно-методичне забезпечення підвищення батьківської майстерності з питань запобігання негативній соціалізації у родині шляхом розгляду питань превентивної освіти на загальношкільних та класних батьківських зборах, засіданнях шкільного батьківського комітету, проведення індивідуальної та групової роботи з батьківською громадськістю, лекторіїв, круглих столів, загальношкільних та класних родинних свят тощо.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</w:t>
      </w:r>
      <w:r w:rsidRPr="00DC6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базувати</w:t>
      </w:r>
      <w:r w:rsidRPr="00DC6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активних методах соц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іально-психологічного навчання, що</w:t>
      </w:r>
      <w:r w:rsidRPr="00DC6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підкреслює важливість активного способу пізнання, тобто методу, що спонукає тих, кого навчають, приймати усвідомлене рішення та робити вільний вибір на основі отриманих знань.</w:t>
      </w:r>
      <w:r w:rsid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такі форми робіт: тренінги, круглі столи, анкетування, рольові ігри, зустрічі з фахівцями, виставки </w:t>
      </w:r>
      <w:r w:rsid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учнівських робіт, спортивні зм</w:t>
      </w:r>
      <w:bookmarkStart w:id="0" w:name="_GoBack"/>
      <w:bookmarkEnd w:id="0"/>
      <w:r w:rsid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агання, батьківські збори, конференції тощо. Використовувати інтерактивні технології</w:t>
      </w:r>
      <w:r w:rsidR="0071255C"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превентивній діяльності</w:t>
      </w:r>
      <w:r w:rsid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255C"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надасть </w:t>
      </w:r>
      <w:r w:rsidR="0071255C"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можливість вирішити наступні завдання:</w:t>
      </w:r>
    </w:p>
    <w:p w:rsidR="0071255C" w:rsidRPr="0071255C" w:rsidRDefault="0071255C" w:rsidP="007D680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соціально-психологічних умов, спрямованих на позитивні зміни у знаннях, у ставленні до здорового способу життя, соціальних явищ;</w:t>
      </w:r>
    </w:p>
    <w:p w:rsidR="0071255C" w:rsidRPr="0071255C" w:rsidRDefault="0071255C" w:rsidP="007D680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підліткам;</w:t>
      </w:r>
    </w:p>
    <w:p w:rsidR="0071255C" w:rsidRPr="0071255C" w:rsidRDefault="0071255C" w:rsidP="007D680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серед учнів позитивних лідерів, а також переорієнтація лідерських якостей з негативних на позитивні;</w:t>
      </w:r>
    </w:p>
    <w:p w:rsidR="0071255C" w:rsidRPr="0071255C" w:rsidRDefault="0071255C" w:rsidP="007D680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педагогів та учнів до просвітницької роботи;</w:t>
      </w:r>
    </w:p>
    <w:p w:rsidR="000E4D78" w:rsidRPr="008F1E4A" w:rsidRDefault="0071255C" w:rsidP="007D680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соціальної компетентності молоді у питаннях превенції.</w:t>
      </w:r>
    </w:p>
    <w:p w:rsidR="001A72BF" w:rsidRPr="008F1E4A" w:rsidRDefault="00EF572C" w:rsidP="007D6809">
      <w:pPr>
        <w:spacing w:before="14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1E4A" w:rsidRPr="00E80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 інформації</w:t>
      </w:r>
      <w:r w:rsidR="008F1E4A" w:rsidRP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пошуку слабких ланок ЗОШ здійснювати</w:t>
      </w:r>
      <w:r w:rsidR="008F1E4A" w:rsidRPr="00E80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застосування основних методів моніторингу: спостереження, тестування, анкетування, бесіди, відвіду</w:t>
      </w:r>
      <w:r w:rsidR="008F1E4A" w:rsidRP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уроків, виховних заходів.</w:t>
      </w:r>
    </w:p>
    <w:p w:rsidR="0071255C" w:rsidRPr="008F1E4A" w:rsidRDefault="0071255C" w:rsidP="007D6809">
      <w:pPr>
        <w:spacing w:before="14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55C" w:rsidRPr="008F1E4A" w:rsidRDefault="008F1E4A" w:rsidP="007D6809">
      <w:pPr>
        <w:spacing w:before="14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основні напрямки превентивного виховання учнів школи:</w:t>
      </w:r>
    </w:p>
    <w:p w:rsidR="0071255C" w:rsidRPr="008F1E4A" w:rsidRDefault="0071255C" w:rsidP="007D680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8F1E4A">
        <w:rPr>
          <w:sz w:val="28"/>
          <w:szCs w:val="28"/>
          <w:lang w:val="uk-UA"/>
        </w:rPr>
        <w:t>Профілактика правопорушень серед неповнолітніх.</w:t>
      </w:r>
    </w:p>
    <w:p w:rsidR="0071255C" w:rsidRPr="0071255C" w:rsidRDefault="0071255C" w:rsidP="007D6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Утвердження здорового способу життя.</w:t>
      </w:r>
    </w:p>
    <w:p w:rsidR="0071255C" w:rsidRPr="0071255C" w:rsidRDefault="0071255C" w:rsidP="007D6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куріння, вживання алкоголю, наркотичних речовин, інших негативних виявів в учнівському середовищі.</w:t>
      </w:r>
    </w:p>
    <w:p w:rsidR="0071255C" w:rsidRPr="0071255C" w:rsidRDefault="0071255C" w:rsidP="007D6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соціальної компетентності молоді, формування відповідальної поведінки.</w:t>
      </w:r>
    </w:p>
    <w:p w:rsidR="0071255C" w:rsidRDefault="0071255C" w:rsidP="007D6809">
      <w:pPr>
        <w:spacing w:before="14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255C" w:rsidRDefault="0071255C" w:rsidP="007D6809">
      <w:pPr>
        <w:spacing w:before="14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1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17"/>
    <w:multiLevelType w:val="hybridMultilevel"/>
    <w:tmpl w:val="BB4CE740"/>
    <w:lvl w:ilvl="0" w:tplc="48D4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ED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4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4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6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C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A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82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C5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3484D"/>
    <w:multiLevelType w:val="hybridMultilevel"/>
    <w:tmpl w:val="D0864D1C"/>
    <w:lvl w:ilvl="0" w:tplc="C50C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4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C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C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C341C6"/>
    <w:multiLevelType w:val="hybridMultilevel"/>
    <w:tmpl w:val="1E1211EE"/>
    <w:lvl w:ilvl="0" w:tplc="4B38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8E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8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0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005AD0"/>
    <w:multiLevelType w:val="hybridMultilevel"/>
    <w:tmpl w:val="3CB2D02E"/>
    <w:lvl w:ilvl="0" w:tplc="00D8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C134">
      <w:start w:val="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C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C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5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2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6D2D42"/>
    <w:multiLevelType w:val="hybridMultilevel"/>
    <w:tmpl w:val="7180A3D8"/>
    <w:lvl w:ilvl="0" w:tplc="0C767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E2E24"/>
    <w:multiLevelType w:val="hybridMultilevel"/>
    <w:tmpl w:val="AA0CFD7A"/>
    <w:lvl w:ilvl="0" w:tplc="F222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0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C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85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706A33"/>
    <w:multiLevelType w:val="hybridMultilevel"/>
    <w:tmpl w:val="9CB2D680"/>
    <w:lvl w:ilvl="0" w:tplc="3AAA026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89"/>
    <w:rsid w:val="000C6F73"/>
    <w:rsid w:val="000E4D78"/>
    <w:rsid w:val="001A72BF"/>
    <w:rsid w:val="002A7689"/>
    <w:rsid w:val="00447CAE"/>
    <w:rsid w:val="005F26ED"/>
    <w:rsid w:val="0071255C"/>
    <w:rsid w:val="007D6809"/>
    <w:rsid w:val="00825C1B"/>
    <w:rsid w:val="008F1E4A"/>
    <w:rsid w:val="00BA5929"/>
    <w:rsid w:val="00CA1BDB"/>
    <w:rsid w:val="00DC64D6"/>
    <w:rsid w:val="00E80DDB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0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F37A-1E21-44B8-89B2-F7B2DC3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2014-06-02T08:11:00Z</cp:lastPrinted>
  <dcterms:created xsi:type="dcterms:W3CDTF">2014-06-02T06:05:00Z</dcterms:created>
  <dcterms:modified xsi:type="dcterms:W3CDTF">2014-06-02T08:41:00Z</dcterms:modified>
</cp:coreProperties>
</file>