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4D" w:rsidRPr="0011311D" w:rsidRDefault="0050384D" w:rsidP="0050384D">
      <w:pPr>
        <w:spacing w:after="0" w:line="360" w:lineRule="auto"/>
        <w:ind w:firstLine="680"/>
        <w:jc w:val="center"/>
        <w:rPr>
          <w:rFonts w:ascii="Times New Roman" w:eastAsia="Calibri" w:hAnsi="Times New Roman" w:cs="Times New Roman"/>
          <w:b/>
          <w:sz w:val="36"/>
          <w:szCs w:val="36"/>
          <w:lang w:val="uk-UA"/>
        </w:rPr>
      </w:pPr>
      <w:r w:rsidRPr="00A04733">
        <w:rPr>
          <w:rFonts w:ascii="Times New Roman" w:eastAsia="Times New Roman" w:hAnsi="Times New Roman" w:cs="Times New Roman"/>
          <w:sz w:val="20"/>
          <w:szCs w:val="20"/>
          <w:lang w:eastAsia="ru-RU"/>
        </w:rPr>
        <w:t xml:space="preserve"> </w:t>
      </w:r>
      <w:r w:rsidRPr="00A04733">
        <w:rPr>
          <w:rFonts w:ascii="Times New Roman" w:eastAsia="Times New Roman" w:hAnsi="Times New Roman" w:cs="Times New Roman"/>
          <w:sz w:val="20"/>
          <w:szCs w:val="20"/>
          <w:lang w:val="uk-UA" w:eastAsia="ru-RU"/>
        </w:rPr>
        <w:t xml:space="preserve">    </w:t>
      </w:r>
      <w:r w:rsidRPr="0011311D">
        <w:rPr>
          <w:rFonts w:ascii="Times New Roman" w:eastAsia="Calibri" w:hAnsi="Times New Roman" w:cs="Times New Roman"/>
          <w:b/>
          <w:sz w:val="36"/>
          <w:szCs w:val="36"/>
          <w:lang w:val="uk-UA"/>
        </w:rPr>
        <w:t xml:space="preserve">Зведені результати анкетування </w:t>
      </w:r>
    </w:p>
    <w:p w:rsidR="0050384D" w:rsidRPr="0011311D" w:rsidRDefault="0050384D" w:rsidP="0050384D">
      <w:pPr>
        <w:spacing w:after="0" w:line="360" w:lineRule="auto"/>
        <w:ind w:firstLine="680"/>
        <w:jc w:val="both"/>
        <w:rPr>
          <w:rFonts w:ascii="Times New Roman" w:eastAsia="Calibri" w:hAnsi="Times New Roman" w:cs="Times New Roman"/>
          <w:sz w:val="28"/>
          <w:szCs w:val="28"/>
          <w:lang w:val="uk-UA"/>
        </w:rPr>
      </w:pPr>
      <w:r w:rsidRPr="0011311D">
        <w:rPr>
          <w:rFonts w:ascii="Times New Roman" w:eastAsia="Calibri" w:hAnsi="Times New Roman" w:cs="Times New Roman"/>
          <w:sz w:val="28"/>
          <w:szCs w:val="28"/>
          <w:lang w:val="uk-UA"/>
        </w:rPr>
        <w:t xml:space="preserve">«Кожна особистість, породжена в цьому світі, - писав М.Бубер, - являє собою щось особливе, що ніколи не існувало колись, нове, оригінальне, унікальне, і тому кожен покликаний здійснити свою власну місію в цьому світі». Сьогодні навчальний заклад повинен стати тим середовищем, яке здатне сприяти реалізації потенційних можливостей кожного учасника навчально-виховного процесу. </w:t>
      </w:r>
    </w:p>
    <w:p w:rsidR="0050384D" w:rsidRPr="0011311D" w:rsidRDefault="0050384D" w:rsidP="0050384D">
      <w:pPr>
        <w:spacing w:after="0" w:line="360" w:lineRule="auto"/>
        <w:ind w:firstLine="680"/>
        <w:jc w:val="both"/>
        <w:rPr>
          <w:rFonts w:ascii="Times New Roman" w:eastAsia="Calibri" w:hAnsi="Times New Roman" w:cs="Times New Roman"/>
          <w:sz w:val="28"/>
          <w:szCs w:val="28"/>
          <w:lang w:val="uk-UA"/>
        </w:rPr>
      </w:pPr>
      <w:r w:rsidRPr="0011311D">
        <w:rPr>
          <w:rFonts w:ascii="Times New Roman" w:eastAsia="Calibri" w:hAnsi="Times New Roman" w:cs="Times New Roman"/>
          <w:sz w:val="28"/>
          <w:szCs w:val="28"/>
          <w:lang w:val="uk-UA"/>
        </w:rPr>
        <w:t>Саме тому, з метою дослідження оцінки діяльності навчального закладу як школи, дружньої для дитини та виокремлення перспектив для вдосконалення, було проведено закрите анонімне анкетування учасників навчально-виховного процесу. Це дало можливість з’ясувати точку зору щодо зазначеної проблеми кожної групи респондентів. Після цього було реалізовано первинну обробку, статистичний та якісний аналіз результатів. Статистична обробка була внесена до таблиці, яка представлена у Додатку 1.</w:t>
      </w:r>
    </w:p>
    <w:p w:rsidR="0050384D" w:rsidRPr="0011311D" w:rsidRDefault="0050384D" w:rsidP="0050384D">
      <w:pPr>
        <w:spacing w:after="0" w:line="360" w:lineRule="auto"/>
        <w:ind w:firstLine="680"/>
        <w:jc w:val="both"/>
        <w:rPr>
          <w:rFonts w:ascii="Times New Roman" w:eastAsia="Calibri" w:hAnsi="Times New Roman" w:cs="Times New Roman"/>
          <w:sz w:val="28"/>
          <w:szCs w:val="28"/>
          <w:lang w:val="uk-UA"/>
        </w:rPr>
      </w:pPr>
      <w:r w:rsidRPr="0011311D">
        <w:rPr>
          <w:rFonts w:ascii="Times New Roman" w:eastAsia="Calibri" w:hAnsi="Times New Roman" w:cs="Times New Roman"/>
          <w:sz w:val="28"/>
          <w:szCs w:val="28"/>
          <w:lang w:val="uk-UA"/>
        </w:rPr>
        <w:t xml:space="preserve">В результаті дослідження було виявлено, що загальні коефіцієнти респондентів по кожному представленому блоку мають майже однакові показники, варіюючись в основному у межах 2,9 – 3,55. </w:t>
      </w:r>
    </w:p>
    <w:p w:rsidR="0050384D" w:rsidRPr="0011311D" w:rsidRDefault="0050384D" w:rsidP="0050384D">
      <w:pPr>
        <w:spacing w:after="0" w:line="360" w:lineRule="auto"/>
        <w:ind w:firstLine="680"/>
        <w:jc w:val="both"/>
        <w:rPr>
          <w:rFonts w:ascii="Times New Roman" w:eastAsia="Calibri" w:hAnsi="Times New Roman" w:cs="Times New Roman"/>
          <w:sz w:val="28"/>
          <w:szCs w:val="28"/>
          <w:lang w:val="uk-UA"/>
        </w:rPr>
      </w:pPr>
      <w:r w:rsidRPr="0011311D">
        <w:rPr>
          <w:rFonts w:ascii="Times New Roman" w:eastAsia="Calibri" w:hAnsi="Times New Roman" w:cs="Times New Roman"/>
          <w:sz w:val="28"/>
          <w:szCs w:val="28"/>
          <w:lang w:val="uk-UA"/>
        </w:rPr>
        <w:t>Для наочності визначені показники представлені на рис.1.</w:t>
      </w:r>
    </w:p>
    <w:p w:rsidR="0050384D" w:rsidRPr="0011311D" w:rsidRDefault="0050384D" w:rsidP="0050384D">
      <w:pPr>
        <w:spacing w:after="0" w:line="360" w:lineRule="auto"/>
        <w:ind w:firstLine="680"/>
        <w:jc w:val="center"/>
        <w:rPr>
          <w:rFonts w:ascii="Times New Roman" w:eastAsia="Calibri" w:hAnsi="Times New Roman" w:cs="Times New Roman"/>
          <w:b/>
          <w:sz w:val="28"/>
          <w:szCs w:val="28"/>
          <w:lang w:val="uk-UA"/>
        </w:rPr>
      </w:pPr>
      <w:r>
        <w:rPr>
          <w:rFonts w:ascii="Calibri" w:eastAsia="Calibri" w:hAnsi="Calibri" w:cs="Times New Roman"/>
          <w:noProof/>
          <w:lang w:val="uk-UA" w:eastAsia="uk-UA"/>
        </w:rPr>
        <w:drawing>
          <wp:anchor distT="0" distB="0" distL="114300" distR="114300" simplePos="0" relativeHeight="251659264" behindDoc="0" locked="0" layoutInCell="1" allowOverlap="1" wp14:anchorId="26DA975F" wp14:editId="2AEDE8CF">
            <wp:simplePos x="0" y="0"/>
            <wp:positionH relativeFrom="column">
              <wp:posOffset>0</wp:posOffset>
            </wp:positionH>
            <wp:positionV relativeFrom="paragraph">
              <wp:posOffset>44450</wp:posOffset>
            </wp:positionV>
            <wp:extent cx="6151245" cy="16002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124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84D" w:rsidRPr="0011311D" w:rsidRDefault="0050384D" w:rsidP="0050384D">
      <w:pPr>
        <w:spacing w:after="0" w:line="360" w:lineRule="auto"/>
        <w:ind w:firstLine="680"/>
        <w:jc w:val="center"/>
        <w:rPr>
          <w:rFonts w:ascii="Times New Roman" w:eastAsia="Calibri" w:hAnsi="Times New Roman" w:cs="Times New Roman"/>
          <w:b/>
          <w:sz w:val="28"/>
          <w:szCs w:val="28"/>
          <w:lang w:val="uk-UA"/>
        </w:rPr>
      </w:pPr>
    </w:p>
    <w:p w:rsidR="0050384D" w:rsidRPr="0011311D" w:rsidRDefault="0050384D" w:rsidP="0050384D">
      <w:pPr>
        <w:spacing w:after="0" w:line="360" w:lineRule="auto"/>
        <w:ind w:firstLine="680"/>
        <w:jc w:val="center"/>
        <w:rPr>
          <w:rFonts w:ascii="Times New Roman" w:eastAsia="Calibri" w:hAnsi="Times New Roman" w:cs="Times New Roman"/>
          <w:b/>
          <w:sz w:val="28"/>
          <w:szCs w:val="28"/>
          <w:lang w:val="uk-UA"/>
        </w:rPr>
      </w:pPr>
    </w:p>
    <w:p w:rsidR="0050384D" w:rsidRPr="0011311D" w:rsidRDefault="0050384D" w:rsidP="0050384D">
      <w:pPr>
        <w:spacing w:after="0" w:line="360" w:lineRule="auto"/>
        <w:ind w:firstLine="680"/>
        <w:jc w:val="center"/>
        <w:rPr>
          <w:rFonts w:ascii="Times New Roman" w:eastAsia="Calibri" w:hAnsi="Times New Roman" w:cs="Times New Roman"/>
          <w:b/>
          <w:sz w:val="28"/>
          <w:szCs w:val="28"/>
          <w:lang w:val="uk-UA"/>
        </w:rPr>
      </w:pPr>
    </w:p>
    <w:p w:rsidR="0050384D" w:rsidRPr="0011311D" w:rsidRDefault="0050384D" w:rsidP="0050384D">
      <w:pPr>
        <w:spacing w:after="0" w:line="360" w:lineRule="auto"/>
        <w:ind w:firstLine="680"/>
        <w:jc w:val="center"/>
        <w:rPr>
          <w:rFonts w:ascii="Times New Roman" w:eastAsia="Calibri" w:hAnsi="Times New Roman" w:cs="Times New Roman"/>
          <w:b/>
          <w:sz w:val="28"/>
          <w:szCs w:val="28"/>
          <w:lang w:val="uk-UA"/>
        </w:rPr>
      </w:pPr>
    </w:p>
    <w:p w:rsidR="0050384D" w:rsidRPr="0011311D" w:rsidRDefault="0050384D" w:rsidP="0050384D">
      <w:pPr>
        <w:spacing w:after="0" w:line="360" w:lineRule="auto"/>
        <w:ind w:firstLine="680"/>
        <w:jc w:val="center"/>
        <w:rPr>
          <w:rFonts w:ascii="Times New Roman" w:eastAsia="Calibri" w:hAnsi="Times New Roman" w:cs="Times New Roman"/>
          <w:b/>
          <w:sz w:val="28"/>
          <w:szCs w:val="28"/>
          <w:lang w:val="uk-UA"/>
        </w:rPr>
      </w:pPr>
      <w:r w:rsidRPr="0011311D">
        <w:rPr>
          <w:rFonts w:ascii="Times New Roman" w:eastAsia="Calibri" w:hAnsi="Times New Roman" w:cs="Times New Roman"/>
          <w:b/>
          <w:sz w:val="28"/>
          <w:szCs w:val="28"/>
          <w:lang w:val="uk-UA"/>
        </w:rPr>
        <w:t>Рис.1. Відсотковий показник оцінки діяльності навчального закладу як школи, дружньої для дитини</w:t>
      </w:r>
    </w:p>
    <w:p w:rsidR="0050384D" w:rsidRPr="0011311D" w:rsidRDefault="0050384D" w:rsidP="0050384D">
      <w:pPr>
        <w:spacing w:after="0" w:line="360" w:lineRule="auto"/>
        <w:ind w:firstLine="680"/>
        <w:jc w:val="both"/>
        <w:rPr>
          <w:rFonts w:ascii="Times New Roman" w:eastAsia="Calibri" w:hAnsi="Times New Roman" w:cs="Times New Roman"/>
          <w:sz w:val="28"/>
          <w:szCs w:val="28"/>
          <w:lang w:val="uk-UA"/>
        </w:rPr>
      </w:pPr>
      <w:r w:rsidRPr="0011311D">
        <w:rPr>
          <w:rFonts w:ascii="Times New Roman" w:eastAsia="Calibri" w:hAnsi="Times New Roman" w:cs="Times New Roman"/>
          <w:sz w:val="28"/>
          <w:szCs w:val="28"/>
          <w:lang w:val="uk-UA"/>
        </w:rPr>
        <w:t>Детальний аналіз отриманих результатів орієнтує на те, що незважаючи на майже однакові коефіцієнти, деякі розбіжності все ж таки можна прослідкувати. Виокремити основні моменти можна, ґрунтовно проаналізувавши відповіді респондентів. Так:</w:t>
      </w:r>
    </w:p>
    <w:p w:rsidR="0050384D" w:rsidRPr="0011311D" w:rsidRDefault="0050384D" w:rsidP="0050384D">
      <w:pPr>
        <w:spacing w:after="0" w:line="360" w:lineRule="auto"/>
        <w:ind w:firstLine="680"/>
        <w:jc w:val="both"/>
        <w:rPr>
          <w:rFonts w:ascii="Times New Roman" w:eastAsia="Calibri" w:hAnsi="Times New Roman" w:cs="Times New Roman"/>
          <w:sz w:val="28"/>
          <w:szCs w:val="28"/>
          <w:lang w:val="uk-UA"/>
        </w:rPr>
      </w:pPr>
      <w:r w:rsidRPr="0011311D">
        <w:rPr>
          <w:rFonts w:ascii="Times New Roman" w:eastAsia="Calibri" w:hAnsi="Times New Roman" w:cs="Times New Roman"/>
          <w:b/>
          <w:i/>
          <w:sz w:val="28"/>
          <w:szCs w:val="28"/>
          <w:lang w:val="uk-UA"/>
        </w:rPr>
        <w:t>Забезпеченню дружньої, заохочувальної, сприятливої атмосфери (блок 1)</w:t>
      </w:r>
      <w:r w:rsidRPr="0011311D">
        <w:rPr>
          <w:rFonts w:ascii="Times New Roman" w:eastAsia="Calibri" w:hAnsi="Times New Roman" w:cs="Times New Roman"/>
          <w:sz w:val="28"/>
          <w:szCs w:val="28"/>
          <w:lang w:val="uk-UA"/>
        </w:rPr>
        <w:t xml:space="preserve"> не сприяє: на думку 45% опитаних учнів та 75% респондентів серед батьків те, що </w:t>
      </w:r>
      <w:r w:rsidRPr="0011311D">
        <w:rPr>
          <w:rFonts w:ascii="Times New Roman" w:eastAsia="Calibri" w:hAnsi="Times New Roman" w:cs="Times New Roman"/>
          <w:sz w:val="28"/>
          <w:szCs w:val="28"/>
          <w:lang w:val="uk-UA"/>
        </w:rPr>
        <w:lastRenderedPageBreak/>
        <w:t>оцінювання навчальних досягнень не в достатній мірі супроводжується позитивними примітками та порадами щодо їх покращення; 45% учнів та 62,5% батьків зазначають недостатньо скоординовану співпрацю батьків з учителями та керівництвом школи та їх активну підтримку; 35% опитаних учнів та 50% респондентів від адміністрації акцентують увагу на тому, що учні недостатньо переймаються справами один одного.</w:t>
      </w:r>
    </w:p>
    <w:p w:rsidR="0050384D" w:rsidRPr="0011311D" w:rsidRDefault="0050384D" w:rsidP="0050384D">
      <w:pPr>
        <w:spacing w:after="0" w:line="360" w:lineRule="auto"/>
        <w:jc w:val="both"/>
        <w:rPr>
          <w:rFonts w:ascii="Times New Roman" w:eastAsia="Calibri" w:hAnsi="Times New Roman" w:cs="Times New Roman"/>
          <w:sz w:val="28"/>
          <w:szCs w:val="28"/>
          <w:lang w:val="uk-UA"/>
        </w:rPr>
      </w:pPr>
      <w:r w:rsidRPr="0011311D">
        <w:rPr>
          <w:rFonts w:ascii="Times New Roman" w:eastAsia="Calibri" w:hAnsi="Times New Roman" w:cs="Times New Roman"/>
          <w:b/>
          <w:i/>
          <w:sz w:val="28"/>
          <w:szCs w:val="28"/>
          <w:lang w:val="uk-UA"/>
        </w:rPr>
        <w:t xml:space="preserve">Забезпеченню та дотриманню належних санітарно-гігієнічних умов (блок 2) </w:t>
      </w:r>
      <w:r w:rsidRPr="0011311D">
        <w:rPr>
          <w:rFonts w:ascii="Times New Roman" w:eastAsia="Calibri" w:hAnsi="Times New Roman" w:cs="Times New Roman"/>
          <w:sz w:val="28"/>
          <w:szCs w:val="28"/>
          <w:lang w:val="uk-UA"/>
        </w:rPr>
        <w:t>бракує: на думку 40% вчителів, 20% учнів та 50% опитаних членів адміністрації не завжди стабільний температурний режим у школі; 20% вчителів, 30% учнів та 25% батьків вбачає недостатнє налагодження постачання якісної питної води у школі; частина опитаних учнів виокремлює недостатнє облаштування усім необхідним туалетних кімнат; 62,5% батьків зауважують про незадовільні умови вентиляційного режиму усіх приміщень школи.</w:t>
      </w:r>
    </w:p>
    <w:p w:rsidR="0050384D" w:rsidRPr="0011311D" w:rsidRDefault="0050384D" w:rsidP="0050384D">
      <w:pPr>
        <w:spacing w:after="0" w:line="360" w:lineRule="auto"/>
        <w:ind w:firstLine="680"/>
        <w:jc w:val="both"/>
        <w:rPr>
          <w:rFonts w:ascii="Times New Roman" w:eastAsia="Calibri" w:hAnsi="Times New Roman" w:cs="Times New Roman"/>
          <w:sz w:val="28"/>
          <w:szCs w:val="28"/>
          <w:lang w:val="uk-UA"/>
        </w:rPr>
      </w:pPr>
      <w:r w:rsidRPr="0011311D">
        <w:rPr>
          <w:rFonts w:ascii="Times New Roman" w:eastAsia="Calibri" w:hAnsi="Times New Roman" w:cs="Times New Roman"/>
          <w:b/>
          <w:i/>
          <w:sz w:val="28"/>
          <w:szCs w:val="28"/>
          <w:lang w:val="uk-UA"/>
        </w:rPr>
        <w:t>Сприянню співпраці та активному навчанню (блок 3)</w:t>
      </w:r>
      <w:r w:rsidRPr="0011311D">
        <w:rPr>
          <w:rFonts w:ascii="Times New Roman" w:eastAsia="Calibri" w:hAnsi="Times New Roman" w:cs="Times New Roman"/>
          <w:sz w:val="28"/>
          <w:szCs w:val="28"/>
          <w:lang w:val="uk-UA"/>
        </w:rPr>
        <w:t xml:space="preserve"> стоїть на заваді: вважає 50% опитаних членів адміністрації, 60% вчителів та 25% батьків те, що у школі не відмовляються від використання рейтингів успішності в кожному класі; 50% осіб від адміністрації, 40% опитаних вчителів, 45% респондентів серед учнів та 62,5% батьків нарікає на те, що учні в недостатній мірі працюють над проектами для місцевої громадськості та з нею; 15% опитаних учнів вважає, що учнів не достатньо заохочують ставити питання під час навчання у класі.</w:t>
      </w:r>
    </w:p>
    <w:p w:rsidR="0050384D" w:rsidRPr="0011311D" w:rsidRDefault="0050384D" w:rsidP="0050384D">
      <w:pPr>
        <w:spacing w:after="0" w:line="360" w:lineRule="auto"/>
        <w:ind w:firstLine="680"/>
        <w:jc w:val="both"/>
        <w:rPr>
          <w:rFonts w:ascii="Times New Roman" w:eastAsia="Calibri" w:hAnsi="Times New Roman" w:cs="Times New Roman"/>
          <w:sz w:val="28"/>
          <w:szCs w:val="28"/>
          <w:lang w:val="uk-UA"/>
        </w:rPr>
      </w:pPr>
      <w:r w:rsidRPr="0011311D">
        <w:rPr>
          <w:rFonts w:ascii="Times New Roman" w:eastAsia="Calibri" w:hAnsi="Times New Roman" w:cs="Times New Roman"/>
          <w:sz w:val="28"/>
          <w:szCs w:val="28"/>
          <w:lang w:val="uk-UA"/>
        </w:rPr>
        <w:t xml:space="preserve">Враховуючи результати блоку </w:t>
      </w:r>
      <w:r w:rsidRPr="0011311D">
        <w:rPr>
          <w:rFonts w:ascii="Times New Roman" w:eastAsia="Calibri" w:hAnsi="Times New Roman" w:cs="Times New Roman"/>
          <w:b/>
          <w:i/>
          <w:sz w:val="28"/>
          <w:szCs w:val="28"/>
          <w:lang w:val="uk-UA"/>
        </w:rPr>
        <w:t>відсутність фізичного покарання та насильства (блок 4)</w:t>
      </w:r>
      <w:r w:rsidRPr="0011311D">
        <w:rPr>
          <w:rFonts w:ascii="Times New Roman" w:eastAsia="Calibri" w:hAnsi="Times New Roman" w:cs="Times New Roman"/>
          <w:sz w:val="28"/>
          <w:szCs w:val="28"/>
          <w:lang w:val="uk-UA"/>
        </w:rPr>
        <w:t>,</w:t>
      </w:r>
      <w:r w:rsidRPr="0011311D">
        <w:rPr>
          <w:rFonts w:ascii="Times New Roman" w:eastAsia="Calibri" w:hAnsi="Times New Roman" w:cs="Times New Roman"/>
          <w:b/>
          <w:i/>
          <w:sz w:val="28"/>
          <w:szCs w:val="28"/>
          <w:lang w:val="uk-UA"/>
        </w:rPr>
        <w:t xml:space="preserve"> </w:t>
      </w:r>
      <w:r w:rsidRPr="0011311D">
        <w:rPr>
          <w:rFonts w:ascii="Times New Roman" w:eastAsia="Calibri" w:hAnsi="Times New Roman" w:cs="Times New Roman"/>
          <w:sz w:val="28"/>
          <w:szCs w:val="28"/>
          <w:lang w:val="uk-UA"/>
        </w:rPr>
        <w:t>слід зазначити, що: 50% осіб від адміністрації, 40% опитаних вчителів, 15% респондентів серед учнів та 62,5% батьків акцентують увагу на тому, що у школі в недостатній мірі розроблено систему моральних заохочень і відзнак для учнів, які зразково виконують шкільні правила поведінки; 50% батьків та 25% учнів виокремлюють те, що  встановлені у школі правила поведінки сприймаються не всіма учасниками навчально-виховного процесу; 20%</w:t>
      </w:r>
      <w:r>
        <w:rPr>
          <w:rFonts w:ascii="Times New Roman" w:eastAsia="Calibri" w:hAnsi="Times New Roman" w:cs="Times New Roman"/>
          <w:sz w:val="28"/>
          <w:szCs w:val="28"/>
          <w:lang w:val="uk-UA"/>
        </w:rPr>
        <w:t xml:space="preserve"> </w:t>
      </w:r>
      <w:r w:rsidRPr="0011311D">
        <w:rPr>
          <w:rFonts w:ascii="Times New Roman" w:eastAsia="Calibri" w:hAnsi="Times New Roman" w:cs="Times New Roman"/>
          <w:sz w:val="28"/>
          <w:szCs w:val="28"/>
          <w:lang w:val="uk-UA"/>
        </w:rPr>
        <w:t>учнів вважає, що у школі в недостатній мірі підтримується високий рівень дисципліни.</w:t>
      </w:r>
    </w:p>
    <w:p w:rsidR="0050384D" w:rsidRPr="0011311D" w:rsidRDefault="0050384D" w:rsidP="0050384D">
      <w:pPr>
        <w:spacing w:after="0" w:line="360" w:lineRule="auto"/>
        <w:ind w:firstLine="680"/>
        <w:jc w:val="both"/>
        <w:rPr>
          <w:rFonts w:ascii="Times New Roman" w:eastAsia="Calibri" w:hAnsi="Times New Roman" w:cs="Times New Roman"/>
          <w:sz w:val="28"/>
          <w:szCs w:val="28"/>
          <w:lang w:val="uk-UA"/>
        </w:rPr>
      </w:pPr>
      <w:r w:rsidRPr="0011311D">
        <w:rPr>
          <w:rFonts w:ascii="Times New Roman" w:eastAsia="Calibri" w:hAnsi="Times New Roman" w:cs="Times New Roman"/>
          <w:sz w:val="28"/>
          <w:szCs w:val="28"/>
          <w:lang w:val="uk-UA"/>
        </w:rPr>
        <w:t xml:space="preserve">Відносно до </w:t>
      </w:r>
      <w:r w:rsidRPr="0011311D">
        <w:rPr>
          <w:rFonts w:ascii="Times New Roman" w:eastAsia="Calibri" w:hAnsi="Times New Roman" w:cs="Times New Roman"/>
          <w:b/>
          <w:i/>
          <w:sz w:val="28"/>
          <w:szCs w:val="28"/>
          <w:lang w:val="uk-UA"/>
        </w:rPr>
        <w:t xml:space="preserve">недопущення знущання, домагання та дискримінації (блок 5): </w:t>
      </w:r>
      <w:r w:rsidRPr="0011311D">
        <w:rPr>
          <w:rFonts w:ascii="Times New Roman" w:eastAsia="Calibri" w:hAnsi="Times New Roman" w:cs="Times New Roman"/>
          <w:sz w:val="28"/>
          <w:szCs w:val="28"/>
          <w:lang w:val="uk-UA"/>
        </w:rPr>
        <w:t xml:space="preserve">40% вчителів вважає, що принципи діяльності школи та правила поведінки не </w:t>
      </w:r>
      <w:r w:rsidRPr="0011311D">
        <w:rPr>
          <w:rFonts w:ascii="Times New Roman" w:eastAsia="Calibri" w:hAnsi="Times New Roman" w:cs="Times New Roman"/>
          <w:sz w:val="28"/>
          <w:szCs w:val="28"/>
          <w:lang w:val="uk-UA"/>
        </w:rPr>
        <w:lastRenderedPageBreak/>
        <w:t>розміщені так, що кожен може ознайомитися з ними; 37,5% батьків зазначають, що учні не знають, що за прояви знущання у школі, за межами школи, дорогою до/зі школи вони несуть відповідальність відповідно до визначених норм, правил; 50% членів адміністрації, 25% респондентів серед батьків та 60% учнів акцентують увагу на тому, що у школі навчаються учні, які не були спеціально підготовлені для врегулювання конфліктних ситуацій.</w:t>
      </w:r>
    </w:p>
    <w:p w:rsidR="0050384D" w:rsidRPr="0011311D" w:rsidRDefault="0050384D" w:rsidP="0050384D">
      <w:pPr>
        <w:spacing w:after="0" w:line="360" w:lineRule="auto"/>
        <w:ind w:firstLine="680"/>
        <w:jc w:val="both"/>
        <w:rPr>
          <w:rFonts w:ascii="Times New Roman" w:eastAsia="Calibri" w:hAnsi="Times New Roman" w:cs="Times New Roman"/>
          <w:sz w:val="28"/>
          <w:szCs w:val="28"/>
          <w:lang w:val="uk-UA"/>
        </w:rPr>
      </w:pPr>
      <w:r w:rsidRPr="0011311D">
        <w:rPr>
          <w:rFonts w:ascii="Times New Roman" w:eastAsia="Calibri" w:hAnsi="Times New Roman" w:cs="Times New Roman"/>
          <w:sz w:val="28"/>
          <w:szCs w:val="28"/>
          <w:lang w:val="uk-UA"/>
        </w:rPr>
        <w:t>Недостатньо висока</w:t>
      </w:r>
      <w:r w:rsidRPr="0011311D">
        <w:rPr>
          <w:rFonts w:ascii="Times New Roman" w:eastAsia="Calibri" w:hAnsi="Times New Roman" w:cs="Times New Roman"/>
          <w:b/>
          <w:i/>
          <w:sz w:val="28"/>
          <w:szCs w:val="28"/>
          <w:lang w:val="uk-UA"/>
        </w:rPr>
        <w:t xml:space="preserve"> оцінка розвитку творчих видів діяльності (блок 6)</w:t>
      </w:r>
      <w:r w:rsidRPr="0011311D">
        <w:rPr>
          <w:rFonts w:ascii="Times New Roman" w:eastAsia="Calibri" w:hAnsi="Times New Roman" w:cs="Times New Roman"/>
          <w:sz w:val="28"/>
          <w:szCs w:val="28"/>
          <w:lang w:val="uk-UA"/>
        </w:rPr>
        <w:t xml:space="preserve"> є свідченням того, що 50% опитаних членів адміністрації акцентує увагу на тому, що  учні не можуть придумувати власні творчі конкурси та ігри без залучення дорослих;  40% вчителів вважає, що не всі учні можуть спробувати себе у творчих видах діяльності, які передбачають виправдану та конструктивну конкуренцію; для 50% респондентів серед адміністрації та 40% серед вчителів це те, що не всі учні можуть займатися фізичними видами діяльності за особистим планом; 50% респондентів адміністрації, 25%батьків та 35% учнів акцентують увагу на тому, що у школі недостатньо відводиться часу на відпочинок та ігри впродовж дня, у школі виділено місце, де під час відпочинку учні, які не хочуть грати з усіма, можуть залишитися наодинці.</w:t>
      </w:r>
    </w:p>
    <w:p w:rsidR="0050384D" w:rsidRPr="0011311D" w:rsidRDefault="0050384D" w:rsidP="0050384D">
      <w:pPr>
        <w:spacing w:after="0" w:line="360" w:lineRule="auto"/>
        <w:ind w:firstLine="680"/>
        <w:jc w:val="both"/>
        <w:rPr>
          <w:rFonts w:ascii="Times New Roman" w:eastAsia="Calibri" w:hAnsi="Times New Roman" w:cs="Times New Roman"/>
          <w:sz w:val="28"/>
          <w:szCs w:val="28"/>
          <w:lang w:val="uk-UA"/>
        </w:rPr>
      </w:pPr>
      <w:r w:rsidRPr="0011311D">
        <w:rPr>
          <w:rFonts w:ascii="Times New Roman" w:eastAsia="Calibri" w:hAnsi="Times New Roman" w:cs="Times New Roman"/>
          <w:sz w:val="28"/>
          <w:szCs w:val="28"/>
          <w:lang w:val="uk-UA"/>
        </w:rPr>
        <w:t xml:space="preserve">Процес </w:t>
      </w:r>
      <w:r w:rsidRPr="0011311D">
        <w:rPr>
          <w:rFonts w:ascii="Times New Roman" w:eastAsia="Calibri" w:hAnsi="Times New Roman" w:cs="Times New Roman"/>
          <w:b/>
          <w:i/>
          <w:sz w:val="28"/>
          <w:szCs w:val="28"/>
          <w:lang w:val="uk-UA"/>
        </w:rPr>
        <w:t xml:space="preserve">узгодження виховних впливів школи і сім’ї шляхом залучення батьків (блок 7) </w:t>
      </w:r>
      <w:r w:rsidRPr="0011311D">
        <w:rPr>
          <w:rFonts w:ascii="Times New Roman" w:eastAsia="Calibri" w:hAnsi="Times New Roman" w:cs="Times New Roman"/>
          <w:sz w:val="28"/>
          <w:szCs w:val="28"/>
          <w:lang w:val="uk-UA"/>
        </w:rPr>
        <w:t>гальмується за рахунок: як вважає 50% опитаних осіб серед адміністрації та 40% вчителів за те, що батьки не в достатній мірі залучені до обговорення та прийняття рішень щодо того, як навчають їхніх дітей у школі; для 25% батьків та 20% учнів це те, що батьки в недостатній мірі повідомляють керівництво школи у разі виникнення будь-яких значних змін у домашньому житті дитини, щоб у школі дитина могла отримати допомогу у разі необхідності; 25% батьків не мають змоги постійно інформувати вчителя чи іншу уповноважену особу щодо проблем і потреб сім’ї; 20% респондентів серед учнів зазначають, що  батьки не завжди залучаються до будь-яких видів діяльності, пов’язаних із життям школи.</w:t>
      </w:r>
    </w:p>
    <w:p w:rsidR="0050384D" w:rsidRPr="0011311D" w:rsidRDefault="0050384D" w:rsidP="0050384D">
      <w:pPr>
        <w:spacing w:after="0" w:line="360" w:lineRule="auto"/>
        <w:ind w:firstLine="680"/>
        <w:jc w:val="both"/>
        <w:rPr>
          <w:rFonts w:ascii="Times New Roman" w:eastAsia="Calibri" w:hAnsi="Times New Roman" w:cs="Times New Roman"/>
          <w:sz w:val="28"/>
          <w:szCs w:val="28"/>
          <w:lang w:val="uk-UA"/>
        </w:rPr>
      </w:pPr>
      <w:r w:rsidRPr="0011311D">
        <w:rPr>
          <w:rFonts w:ascii="Times New Roman" w:eastAsia="Calibri" w:hAnsi="Times New Roman" w:cs="Times New Roman"/>
          <w:b/>
          <w:i/>
          <w:sz w:val="28"/>
          <w:szCs w:val="28"/>
          <w:lang w:val="uk-UA"/>
        </w:rPr>
        <w:t>Сприяння рівним можливостям учнів щодо участі у прийнятті рішень (блок 8)</w:t>
      </w:r>
      <w:r w:rsidRPr="0011311D">
        <w:rPr>
          <w:rFonts w:ascii="Times New Roman" w:eastAsia="Calibri" w:hAnsi="Times New Roman" w:cs="Times New Roman"/>
          <w:sz w:val="28"/>
          <w:szCs w:val="28"/>
          <w:lang w:val="uk-UA"/>
        </w:rPr>
        <w:t xml:space="preserve"> обмежується: для 40% вчителів тим, що педагогічний колектив не досить </w:t>
      </w:r>
      <w:r w:rsidRPr="0011311D">
        <w:rPr>
          <w:rFonts w:ascii="Times New Roman" w:eastAsia="Calibri" w:hAnsi="Times New Roman" w:cs="Times New Roman"/>
          <w:sz w:val="28"/>
          <w:szCs w:val="28"/>
          <w:lang w:val="uk-UA"/>
        </w:rPr>
        <w:lastRenderedPageBreak/>
        <w:t>активно сприяє залученню учнів до прийняття рішень щодо організації навчання у школі; 37,5% батьків та 30% учнів вважає, що учні мають право і можливість висловлювати свою думку та бути вислуханим у класі, учні беруть участь в обговорені статуту (та/або правил поведінки) школи; частина опитаних учнів виокремлює те, що не завжди учні ставляться толерантно до «не таких, як усі».</w:t>
      </w:r>
    </w:p>
    <w:p w:rsidR="0050384D" w:rsidRPr="0011311D" w:rsidRDefault="0050384D" w:rsidP="0050384D">
      <w:pPr>
        <w:spacing w:after="0" w:line="360" w:lineRule="auto"/>
        <w:ind w:firstLine="680"/>
        <w:jc w:val="both"/>
        <w:rPr>
          <w:rFonts w:ascii="Times New Roman" w:eastAsia="Calibri" w:hAnsi="Times New Roman" w:cs="Times New Roman"/>
          <w:sz w:val="28"/>
          <w:szCs w:val="28"/>
          <w:lang w:val="uk-UA"/>
        </w:rPr>
      </w:pPr>
      <w:r w:rsidRPr="0011311D">
        <w:rPr>
          <w:rFonts w:ascii="Times New Roman" w:eastAsia="Calibri" w:hAnsi="Times New Roman" w:cs="Times New Roman"/>
          <w:b/>
          <w:i/>
          <w:sz w:val="28"/>
          <w:szCs w:val="28"/>
          <w:lang w:val="uk-UA"/>
        </w:rPr>
        <w:t>Якісній превентивній освіті (блок 9)</w:t>
      </w:r>
      <w:r w:rsidRPr="0011311D">
        <w:rPr>
          <w:rFonts w:ascii="Times New Roman" w:eastAsia="Calibri" w:hAnsi="Times New Roman" w:cs="Times New Roman"/>
          <w:sz w:val="28"/>
          <w:szCs w:val="28"/>
          <w:lang w:val="uk-UA"/>
        </w:rPr>
        <w:t xml:space="preserve"> заважає: для 50% адміністрації те, що  у шкільній бібліотеці немає достатньої кількості навчально-методичних комплектів для факультативного курсу «Захисти себе від ВІЛ», недостатня комплектація матеріалів превентивної освіти серед батьків, недостатня популяризація превентивної освіти серед педагогічного колективу; на думку 50% опитаних членів адміністрації та 60% вчителів те, що у шкільній бібліотеці немає комплекту матеріалів для роботи з молоддю за програмою «Маршрут безпеки»; 30 % опитаних учнів та 25% респондентів серед батьків акцентують увагу на тому, що учні не досить активно залучаються до заходів щодо </w:t>
      </w:r>
      <w:proofErr w:type="spellStart"/>
      <w:r w:rsidRPr="0011311D">
        <w:rPr>
          <w:rFonts w:ascii="Times New Roman" w:eastAsia="Calibri" w:hAnsi="Times New Roman" w:cs="Times New Roman"/>
          <w:sz w:val="28"/>
          <w:szCs w:val="28"/>
          <w:lang w:val="uk-UA"/>
        </w:rPr>
        <w:t>адвокації</w:t>
      </w:r>
      <w:proofErr w:type="spellEnd"/>
      <w:r w:rsidRPr="0011311D">
        <w:rPr>
          <w:rFonts w:ascii="Times New Roman" w:eastAsia="Calibri" w:hAnsi="Times New Roman" w:cs="Times New Roman"/>
          <w:sz w:val="28"/>
          <w:szCs w:val="28"/>
          <w:lang w:val="uk-UA"/>
        </w:rPr>
        <w:t xml:space="preserve"> та популяризації здорового способу житті.</w:t>
      </w:r>
    </w:p>
    <w:p w:rsidR="0050384D" w:rsidRPr="0011311D" w:rsidRDefault="0050384D" w:rsidP="0050384D">
      <w:pPr>
        <w:spacing w:after="0" w:line="360" w:lineRule="auto"/>
        <w:ind w:firstLine="680"/>
        <w:jc w:val="both"/>
        <w:rPr>
          <w:rFonts w:ascii="Times New Roman" w:eastAsia="Calibri" w:hAnsi="Times New Roman" w:cs="Times New Roman"/>
          <w:sz w:val="28"/>
          <w:szCs w:val="28"/>
          <w:lang w:val="uk-UA"/>
        </w:rPr>
      </w:pPr>
      <w:r w:rsidRPr="0011311D">
        <w:rPr>
          <w:rFonts w:ascii="Times New Roman" w:eastAsia="Calibri" w:hAnsi="Times New Roman" w:cs="Times New Roman"/>
          <w:sz w:val="28"/>
          <w:szCs w:val="28"/>
          <w:lang w:val="uk-UA"/>
        </w:rPr>
        <w:t>Враховуючи отримані показники рекомендовано:</w:t>
      </w:r>
    </w:p>
    <w:p w:rsidR="0050384D" w:rsidRPr="0011311D" w:rsidRDefault="0050384D" w:rsidP="0050384D">
      <w:pPr>
        <w:numPr>
          <w:ilvl w:val="0"/>
          <w:numId w:val="1"/>
        </w:numPr>
        <w:spacing w:after="0" w:line="360" w:lineRule="auto"/>
        <w:contextualSpacing/>
        <w:jc w:val="both"/>
        <w:rPr>
          <w:rFonts w:ascii="Times New Roman" w:eastAsia="Calibri" w:hAnsi="Times New Roman" w:cs="Times New Roman"/>
          <w:sz w:val="28"/>
          <w:szCs w:val="28"/>
          <w:lang w:val="uk-UA"/>
        </w:rPr>
      </w:pPr>
      <w:r w:rsidRPr="0011311D">
        <w:rPr>
          <w:rFonts w:ascii="Times New Roman" w:eastAsia="Calibri" w:hAnsi="Times New Roman" w:cs="Times New Roman"/>
          <w:sz w:val="28"/>
          <w:szCs w:val="28"/>
          <w:lang w:val="uk-UA"/>
        </w:rPr>
        <w:t>На засіданнях педагогічної ради та творчих груп вчителів школи</w:t>
      </w:r>
    </w:p>
    <w:p w:rsidR="0050384D" w:rsidRPr="0011311D" w:rsidRDefault="0050384D" w:rsidP="0050384D">
      <w:pPr>
        <w:spacing w:after="0" w:line="360" w:lineRule="auto"/>
        <w:jc w:val="both"/>
        <w:rPr>
          <w:rFonts w:ascii="Times New Roman" w:eastAsia="Calibri" w:hAnsi="Times New Roman" w:cs="Times New Roman"/>
          <w:sz w:val="28"/>
          <w:szCs w:val="28"/>
          <w:lang w:val="uk-UA"/>
        </w:rPr>
      </w:pPr>
      <w:r w:rsidRPr="0011311D">
        <w:rPr>
          <w:rFonts w:ascii="Times New Roman" w:eastAsia="Calibri" w:hAnsi="Times New Roman" w:cs="Times New Roman"/>
          <w:sz w:val="28"/>
          <w:szCs w:val="28"/>
          <w:lang w:val="uk-UA"/>
        </w:rPr>
        <w:t>розглянути питання превентивної освіти у діяльності навчального закладу;</w:t>
      </w:r>
    </w:p>
    <w:p w:rsidR="0050384D" w:rsidRPr="0011311D" w:rsidRDefault="0050384D" w:rsidP="0050384D">
      <w:pPr>
        <w:numPr>
          <w:ilvl w:val="0"/>
          <w:numId w:val="1"/>
        </w:numPr>
        <w:spacing w:after="0" w:line="360" w:lineRule="auto"/>
        <w:contextualSpacing/>
        <w:jc w:val="both"/>
        <w:rPr>
          <w:rFonts w:ascii="Times New Roman" w:eastAsia="Calibri" w:hAnsi="Times New Roman" w:cs="Times New Roman"/>
          <w:sz w:val="28"/>
          <w:szCs w:val="28"/>
          <w:lang w:val="uk-UA"/>
        </w:rPr>
      </w:pPr>
      <w:r w:rsidRPr="0011311D">
        <w:rPr>
          <w:rFonts w:ascii="Times New Roman" w:eastAsia="Calibri" w:hAnsi="Times New Roman" w:cs="Times New Roman"/>
          <w:sz w:val="28"/>
          <w:szCs w:val="28"/>
          <w:lang w:val="uk-UA"/>
        </w:rPr>
        <w:t>Поповнити бібліотечний ресурс навчально-методичними матеріалами з</w:t>
      </w:r>
    </w:p>
    <w:p w:rsidR="0050384D" w:rsidRPr="0011311D" w:rsidRDefault="0050384D" w:rsidP="0050384D">
      <w:pPr>
        <w:spacing w:after="0" w:line="360" w:lineRule="auto"/>
        <w:jc w:val="both"/>
        <w:rPr>
          <w:rFonts w:ascii="Times New Roman" w:eastAsia="Calibri" w:hAnsi="Times New Roman" w:cs="Times New Roman"/>
          <w:sz w:val="28"/>
          <w:szCs w:val="28"/>
          <w:lang w:val="uk-UA"/>
        </w:rPr>
      </w:pPr>
      <w:r w:rsidRPr="0011311D">
        <w:rPr>
          <w:rFonts w:ascii="Times New Roman" w:eastAsia="Calibri" w:hAnsi="Times New Roman" w:cs="Times New Roman"/>
          <w:sz w:val="28"/>
          <w:szCs w:val="28"/>
          <w:lang w:val="uk-UA"/>
        </w:rPr>
        <w:t>превентивної освіти, беручи до уваги позитивний досвід вітчизняних та зарубіжних науковців;</w:t>
      </w:r>
    </w:p>
    <w:p w:rsidR="0050384D" w:rsidRPr="0011311D" w:rsidRDefault="0050384D" w:rsidP="0050384D">
      <w:pPr>
        <w:numPr>
          <w:ilvl w:val="0"/>
          <w:numId w:val="1"/>
        </w:numPr>
        <w:spacing w:after="0" w:line="360" w:lineRule="auto"/>
        <w:contextualSpacing/>
        <w:jc w:val="both"/>
        <w:rPr>
          <w:rFonts w:ascii="Times New Roman" w:eastAsia="Calibri" w:hAnsi="Times New Roman" w:cs="Times New Roman"/>
          <w:sz w:val="28"/>
          <w:szCs w:val="28"/>
          <w:lang w:val="uk-UA"/>
        </w:rPr>
      </w:pPr>
      <w:r w:rsidRPr="0011311D">
        <w:rPr>
          <w:rFonts w:ascii="Times New Roman" w:eastAsia="Calibri" w:hAnsi="Times New Roman" w:cs="Times New Roman"/>
          <w:sz w:val="28"/>
          <w:szCs w:val="28"/>
          <w:lang w:val="uk-UA"/>
        </w:rPr>
        <w:t xml:space="preserve">Розширити можливості </w:t>
      </w:r>
      <w:proofErr w:type="spellStart"/>
      <w:r w:rsidRPr="0011311D">
        <w:rPr>
          <w:rFonts w:ascii="Times New Roman" w:eastAsia="Calibri" w:hAnsi="Times New Roman" w:cs="Times New Roman"/>
          <w:sz w:val="28"/>
          <w:szCs w:val="28"/>
          <w:lang w:val="uk-UA"/>
        </w:rPr>
        <w:t>тренінгового</w:t>
      </w:r>
      <w:proofErr w:type="spellEnd"/>
      <w:r w:rsidRPr="0011311D">
        <w:rPr>
          <w:rFonts w:ascii="Times New Roman" w:eastAsia="Calibri" w:hAnsi="Times New Roman" w:cs="Times New Roman"/>
          <w:sz w:val="28"/>
          <w:szCs w:val="28"/>
          <w:lang w:val="uk-UA"/>
        </w:rPr>
        <w:t xml:space="preserve"> кабінету з превентивної практики;</w:t>
      </w:r>
    </w:p>
    <w:p w:rsidR="0050384D" w:rsidRPr="0011311D" w:rsidRDefault="0050384D" w:rsidP="0050384D">
      <w:pPr>
        <w:numPr>
          <w:ilvl w:val="0"/>
          <w:numId w:val="1"/>
        </w:numPr>
        <w:spacing w:after="0" w:line="360" w:lineRule="auto"/>
        <w:contextualSpacing/>
        <w:jc w:val="both"/>
        <w:rPr>
          <w:rFonts w:ascii="Times New Roman" w:eastAsia="Calibri" w:hAnsi="Times New Roman" w:cs="Times New Roman"/>
          <w:sz w:val="28"/>
          <w:szCs w:val="28"/>
          <w:lang w:val="uk-UA"/>
        </w:rPr>
      </w:pPr>
      <w:r w:rsidRPr="0011311D">
        <w:rPr>
          <w:rFonts w:ascii="Times New Roman" w:eastAsia="Calibri" w:hAnsi="Times New Roman" w:cs="Times New Roman"/>
          <w:sz w:val="28"/>
          <w:szCs w:val="28"/>
          <w:lang w:val="uk-UA"/>
        </w:rPr>
        <w:t>Доповнити веб-сайт сторінкою з превентивної освіти для кращого</w:t>
      </w:r>
    </w:p>
    <w:p w:rsidR="0050384D" w:rsidRPr="0011311D" w:rsidRDefault="0050384D" w:rsidP="0050384D">
      <w:pPr>
        <w:spacing w:after="0" w:line="360" w:lineRule="auto"/>
        <w:jc w:val="both"/>
        <w:rPr>
          <w:rFonts w:ascii="Times New Roman" w:eastAsia="Calibri" w:hAnsi="Times New Roman" w:cs="Times New Roman"/>
          <w:sz w:val="28"/>
          <w:szCs w:val="28"/>
          <w:lang w:val="uk-UA"/>
        </w:rPr>
      </w:pPr>
      <w:r w:rsidRPr="0011311D">
        <w:rPr>
          <w:rFonts w:ascii="Times New Roman" w:eastAsia="Calibri" w:hAnsi="Times New Roman" w:cs="Times New Roman"/>
          <w:sz w:val="28"/>
          <w:szCs w:val="28"/>
          <w:lang w:val="uk-UA"/>
        </w:rPr>
        <w:t>інформування учнів, батьків, вчителів та презентації власного досвіду;</w:t>
      </w:r>
    </w:p>
    <w:p w:rsidR="0050384D" w:rsidRPr="0011311D" w:rsidRDefault="0050384D" w:rsidP="0050384D">
      <w:pPr>
        <w:numPr>
          <w:ilvl w:val="0"/>
          <w:numId w:val="1"/>
        </w:numPr>
        <w:spacing w:after="0" w:line="360" w:lineRule="auto"/>
        <w:contextualSpacing/>
        <w:jc w:val="both"/>
        <w:rPr>
          <w:rFonts w:ascii="Times New Roman" w:eastAsia="Calibri" w:hAnsi="Times New Roman" w:cs="Times New Roman"/>
          <w:sz w:val="28"/>
          <w:szCs w:val="28"/>
          <w:lang w:val="uk-UA"/>
        </w:rPr>
      </w:pPr>
      <w:r w:rsidRPr="0011311D">
        <w:rPr>
          <w:rFonts w:ascii="Times New Roman" w:eastAsia="Calibri" w:hAnsi="Times New Roman" w:cs="Times New Roman"/>
          <w:sz w:val="28"/>
          <w:szCs w:val="28"/>
          <w:lang w:val="uk-UA"/>
        </w:rPr>
        <w:t>Класним керівникам поглибити співпрацю з батьками для залучення їх до спільних заходів;</w:t>
      </w:r>
    </w:p>
    <w:p w:rsidR="0050384D" w:rsidRPr="0011311D" w:rsidRDefault="0050384D" w:rsidP="0050384D">
      <w:pPr>
        <w:numPr>
          <w:ilvl w:val="0"/>
          <w:numId w:val="1"/>
        </w:numPr>
        <w:spacing w:after="0" w:line="360" w:lineRule="auto"/>
        <w:contextualSpacing/>
        <w:jc w:val="both"/>
        <w:rPr>
          <w:rFonts w:ascii="Times New Roman" w:eastAsia="Calibri" w:hAnsi="Times New Roman" w:cs="Times New Roman"/>
          <w:sz w:val="28"/>
          <w:szCs w:val="28"/>
          <w:lang w:val="uk-UA"/>
        </w:rPr>
      </w:pPr>
      <w:r w:rsidRPr="0011311D">
        <w:rPr>
          <w:rFonts w:ascii="Times New Roman" w:eastAsia="Calibri" w:hAnsi="Times New Roman" w:cs="Times New Roman"/>
          <w:sz w:val="28"/>
          <w:szCs w:val="28"/>
          <w:lang w:val="uk-UA"/>
        </w:rPr>
        <w:t>Врахувати стан санітарно-гігієнічних умов навчального закладу з метою</w:t>
      </w:r>
    </w:p>
    <w:p w:rsidR="0050384D" w:rsidRDefault="0050384D" w:rsidP="0050384D">
      <w:pPr>
        <w:spacing w:after="0" w:line="360" w:lineRule="auto"/>
        <w:jc w:val="both"/>
        <w:rPr>
          <w:rFonts w:ascii="Times New Roman" w:hAnsi="Times New Roman" w:cs="Times New Roman"/>
          <w:sz w:val="32"/>
          <w:szCs w:val="32"/>
          <w:lang w:val="uk-UA"/>
        </w:rPr>
      </w:pPr>
      <w:r w:rsidRPr="0011311D">
        <w:rPr>
          <w:rFonts w:ascii="Times New Roman" w:eastAsia="Calibri" w:hAnsi="Times New Roman" w:cs="Times New Roman"/>
          <w:sz w:val="28"/>
          <w:szCs w:val="28"/>
          <w:lang w:val="uk-UA"/>
        </w:rPr>
        <w:t>подальшого удосконалення.</w:t>
      </w:r>
    </w:p>
    <w:p w:rsidR="0050384D" w:rsidRDefault="0050384D" w:rsidP="0050384D">
      <w:pPr>
        <w:rPr>
          <w:rFonts w:ascii="Times New Roman" w:hAnsi="Times New Roman" w:cs="Times New Roman"/>
          <w:sz w:val="32"/>
          <w:szCs w:val="32"/>
          <w:lang w:val="uk-UA"/>
        </w:rPr>
        <w:sectPr w:rsidR="0050384D" w:rsidSect="0050384D">
          <w:pgSz w:w="11906" w:h="16838"/>
          <w:pgMar w:top="1134" w:right="991" w:bottom="1134" w:left="851" w:header="708" w:footer="708" w:gutter="0"/>
          <w:cols w:space="708"/>
          <w:docGrid w:linePitch="360"/>
        </w:sectPr>
      </w:pPr>
    </w:p>
    <w:tbl>
      <w:tblPr>
        <w:tblStyle w:val="a3"/>
        <w:tblpPr w:leftFromText="180" w:rightFromText="180" w:vertAnchor="text" w:horzAnchor="margin" w:tblpXSpec="center" w:tblpY="-344"/>
        <w:tblW w:w="15429" w:type="dxa"/>
        <w:tblInd w:w="0" w:type="dxa"/>
        <w:tblLook w:val="01E0" w:firstRow="1" w:lastRow="1" w:firstColumn="1" w:lastColumn="1" w:noHBand="0" w:noVBand="0"/>
      </w:tblPr>
      <w:tblGrid>
        <w:gridCol w:w="3187"/>
        <w:gridCol w:w="1047"/>
        <w:gridCol w:w="1046"/>
        <w:gridCol w:w="1033"/>
        <w:gridCol w:w="1046"/>
        <w:gridCol w:w="1046"/>
        <w:gridCol w:w="980"/>
        <w:gridCol w:w="1021"/>
        <w:gridCol w:w="1021"/>
        <w:gridCol w:w="980"/>
        <w:gridCol w:w="1021"/>
        <w:gridCol w:w="1021"/>
        <w:gridCol w:w="980"/>
      </w:tblGrid>
      <w:tr w:rsidR="0050384D" w:rsidTr="0050384D">
        <w:trPr>
          <w:trHeight w:val="650"/>
        </w:trPr>
        <w:tc>
          <w:tcPr>
            <w:tcW w:w="3187" w:type="dxa"/>
            <w:vMerge w:val="restart"/>
            <w:tcBorders>
              <w:top w:val="single" w:sz="4" w:space="0" w:color="auto"/>
              <w:left w:val="single" w:sz="4" w:space="0" w:color="auto"/>
              <w:bottom w:val="single" w:sz="4" w:space="0" w:color="auto"/>
              <w:right w:val="single" w:sz="4" w:space="0" w:color="auto"/>
            </w:tcBorders>
          </w:tcPr>
          <w:p w:rsidR="0050384D" w:rsidRDefault="0050384D" w:rsidP="0050384D">
            <w:pPr>
              <w:jc w:val="center"/>
              <w:rPr>
                <w:b/>
                <w:sz w:val="28"/>
                <w:szCs w:val="28"/>
                <w:lang w:val="uk-UA" w:eastAsia="ru-RU"/>
              </w:rPr>
            </w:pPr>
          </w:p>
          <w:p w:rsidR="0050384D" w:rsidRDefault="0050384D" w:rsidP="0050384D">
            <w:pPr>
              <w:jc w:val="center"/>
              <w:rPr>
                <w:b/>
                <w:sz w:val="28"/>
                <w:szCs w:val="28"/>
                <w:lang w:val="uk-UA"/>
              </w:rPr>
            </w:pPr>
          </w:p>
          <w:p w:rsidR="0050384D" w:rsidRDefault="0050384D" w:rsidP="0050384D">
            <w:pPr>
              <w:jc w:val="center"/>
              <w:rPr>
                <w:b/>
                <w:sz w:val="28"/>
                <w:szCs w:val="28"/>
                <w:lang w:val="uk-UA" w:eastAsia="ru-RU"/>
              </w:rPr>
            </w:pPr>
            <w:r>
              <w:rPr>
                <w:b/>
                <w:sz w:val="28"/>
                <w:szCs w:val="28"/>
                <w:lang w:val="uk-UA"/>
              </w:rPr>
              <w:t>Блоки контролю якості</w:t>
            </w:r>
          </w:p>
        </w:tc>
        <w:tc>
          <w:tcPr>
            <w:tcW w:w="3126" w:type="dxa"/>
            <w:gridSpan w:val="3"/>
            <w:tcBorders>
              <w:top w:val="single" w:sz="4" w:space="0" w:color="auto"/>
              <w:left w:val="single" w:sz="4" w:space="0" w:color="auto"/>
              <w:bottom w:val="single" w:sz="4" w:space="0" w:color="auto"/>
              <w:right w:val="single" w:sz="4" w:space="0" w:color="auto"/>
            </w:tcBorders>
            <w:hideMark/>
          </w:tcPr>
          <w:p w:rsidR="0050384D" w:rsidRDefault="0050384D" w:rsidP="0050384D">
            <w:pPr>
              <w:jc w:val="center"/>
              <w:rPr>
                <w:b/>
                <w:sz w:val="28"/>
                <w:szCs w:val="28"/>
                <w:lang w:val="uk-UA" w:eastAsia="ru-RU"/>
              </w:rPr>
            </w:pPr>
            <w:r>
              <w:rPr>
                <w:b/>
                <w:sz w:val="28"/>
                <w:szCs w:val="28"/>
                <w:lang w:val="uk-UA"/>
              </w:rPr>
              <w:t>Адміністрація</w:t>
            </w:r>
          </w:p>
          <w:p w:rsidR="0050384D" w:rsidRDefault="0050384D" w:rsidP="0050384D">
            <w:pPr>
              <w:jc w:val="center"/>
              <w:rPr>
                <w:b/>
                <w:sz w:val="28"/>
                <w:szCs w:val="28"/>
                <w:lang w:val="uk-UA" w:eastAsia="ru-RU"/>
              </w:rPr>
            </w:pPr>
            <w:r>
              <w:rPr>
                <w:b/>
                <w:sz w:val="28"/>
                <w:szCs w:val="28"/>
                <w:lang w:val="uk-UA"/>
              </w:rPr>
              <w:t>1</w:t>
            </w:r>
          </w:p>
        </w:tc>
        <w:tc>
          <w:tcPr>
            <w:tcW w:w="3072" w:type="dxa"/>
            <w:gridSpan w:val="3"/>
            <w:tcBorders>
              <w:top w:val="single" w:sz="4" w:space="0" w:color="auto"/>
              <w:left w:val="single" w:sz="4" w:space="0" w:color="auto"/>
              <w:bottom w:val="single" w:sz="4" w:space="0" w:color="auto"/>
              <w:right w:val="single" w:sz="4" w:space="0" w:color="auto"/>
            </w:tcBorders>
            <w:hideMark/>
          </w:tcPr>
          <w:p w:rsidR="0050384D" w:rsidRDefault="0050384D" w:rsidP="0050384D">
            <w:pPr>
              <w:jc w:val="center"/>
              <w:rPr>
                <w:b/>
                <w:sz w:val="28"/>
                <w:szCs w:val="28"/>
                <w:lang w:val="uk-UA" w:eastAsia="ru-RU"/>
              </w:rPr>
            </w:pPr>
            <w:r>
              <w:rPr>
                <w:b/>
                <w:sz w:val="28"/>
                <w:szCs w:val="28"/>
                <w:lang w:val="uk-UA"/>
              </w:rPr>
              <w:t>Вчителі</w:t>
            </w:r>
          </w:p>
          <w:p w:rsidR="0050384D" w:rsidRDefault="0050384D" w:rsidP="0050384D">
            <w:pPr>
              <w:jc w:val="center"/>
              <w:rPr>
                <w:b/>
                <w:sz w:val="28"/>
                <w:szCs w:val="28"/>
                <w:lang w:val="uk-UA" w:eastAsia="ru-RU"/>
              </w:rPr>
            </w:pPr>
            <w:r>
              <w:rPr>
                <w:b/>
                <w:sz w:val="28"/>
                <w:szCs w:val="28"/>
                <w:lang w:val="uk-UA"/>
              </w:rPr>
              <w:t>2</w:t>
            </w:r>
          </w:p>
        </w:tc>
        <w:tc>
          <w:tcPr>
            <w:tcW w:w="3022" w:type="dxa"/>
            <w:gridSpan w:val="3"/>
            <w:tcBorders>
              <w:top w:val="single" w:sz="4" w:space="0" w:color="auto"/>
              <w:left w:val="single" w:sz="4" w:space="0" w:color="auto"/>
              <w:bottom w:val="single" w:sz="4" w:space="0" w:color="auto"/>
              <w:right w:val="single" w:sz="4" w:space="0" w:color="auto"/>
            </w:tcBorders>
            <w:hideMark/>
          </w:tcPr>
          <w:p w:rsidR="0050384D" w:rsidRDefault="0050384D" w:rsidP="0050384D">
            <w:pPr>
              <w:jc w:val="center"/>
              <w:rPr>
                <w:b/>
                <w:sz w:val="28"/>
                <w:szCs w:val="28"/>
                <w:lang w:val="uk-UA" w:eastAsia="ru-RU"/>
              </w:rPr>
            </w:pPr>
            <w:r>
              <w:rPr>
                <w:b/>
                <w:sz w:val="28"/>
                <w:szCs w:val="28"/>
                <w:lang w:val="uk-UA"/>
              </w:rPr>
              <w:t>Учні</w:t>
            </w:r>
          </w:p>
          <w:p w:rsidR="0050384D" w:rsidRDefault="0050384D" w:rsidP="0050384D">
            <w:pPr>
              <w:jc w:val="center"/>
              <w:rPr>
                <w:b/>
                <w:sz w:val="28"/>
                <w:szCs w:val="28"/>
                <w:lang w:val="uk-UA" w:eastAsia="ru-RU"/>
              </w:rPr>
            </w:pPr>
            <w:r>
              <w:rPr>
                <w:b/>
                <w:sz w:val="28"/>
                <w:szCs w:val="28"/>
                <w:lang w:val="uk-UA"/>
              </w:rPr>
              <w:t>3</w:t>
            </w:r>
          </w:p>
        </w:tc>
        <w:tc>
          <w:tcPr>
            <w:tcW w:w="3022" w:type="dxa"/>
            <w:gridSpan w:val="3"/>
            <w:tcBorders>
              <w:top w:val="single" w:sz="4" w:space="0" w:color="auto"/>
              <w:left w:val="single" w:sz="4" w:space="0" w:color="auto"/>
              <w:bottom w:val="single" w:sz="4" w:space="0" w:color="auto"/>
              <w:right w:val="single" w:sz="4" w:space="0" w:color="auto"/>
            </w:tcBorders>
            <w:hideMark/>
          </w:tcPr>
          <w:p w:rsidR="0050384D" w:rsidRDefault="0050384D" w:rsidP="0050384D">
            <w:pPr>
              <w:jc w:val="center"/>
              <w:rPr>
                <w:b/>
                <w:sz w:val="28"/>
                <w:szCs w:val="28"/>
                <w:lang w:val="uk-UA" w:eastAsia="ru-RU"/>
              </w:rPr>
            </w:pPr>
            <w:r>
              <w:rPr>
                <w:b/>
                <w:sz w:val="28"/>
                <w:szCs w:val="28"/>
                <w:lang w:val="uk-UA"/>
              </w:rPr>
              <w:t>Їхні батьки</w:t>
            </w:r>
          </w:p>
          <w:p w:rsidR="0050384D" w:rsidRDefault="0050384D" w:rsidP="0050384D">
            <w:pPr>
              <w:jc w:val="center"/>
              <w:rPr>
                <w:b/>
                <w:sz w:val="28"/>
                <w:szCs w:val="28"/>
                <w:lang w:val="uk-UA" w:eastAsia="ru-RU"/>
              </w:rPr>
            </w:pPr>
            <w:r>
              <w:rPr>
                <w:b/>
                <w:sz w:val="28"/>
                <w:szCs w:val="28"/>
                <w:lang w:val="uk-UA"/>
              </w:rPr>
              <w:t>4</w:t>
            </w:r>
          </w:p>
        </w:tc>
      </w:tr>
      <w:tr w:rsidR="0050384D" w:rsidTr="0050384D">
        <w:trPr>
          <w:cantSplit/>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384D" w:rsidRDefault="0050384D" w:rsidP="0050384D">
            <w:pPr>
              <w:rPr>
                <w:b/>
                <w:sz w:val="28"/>
                <w:szCs w:val="28"/>
                <w:lang w:val="uk-UA" w:eastAsia="ru-RU"/>
              </w:rPr>
            </w:pPr>
          </w:p>
        </w:tc>
        <w:tc>
          <w:tcPr>
            <w:tcW w:w="1047" w:type="dxa"/>
            <w:tcBorders>
              <w:top w:val="single" w:sz="4" w:space="0" w:color="auto"/>
              <w:left w:val="single" w:sz="4" w:space="0" w:color="auto"/>
              <w:bottom w:val="single" w:sz="4" w:space="0" w:color="auto"/>
              <w:right w:val="single" w:sz="4" w:space="0" w:color="auto"/>
            </w:tcBorders>
            <w:hideMark/>
          </w:tcPr>
          <w:p w:rsidR="0050384D" w:rsidRDefault="0050384D" w:rsidP="0050384D">
            <w:pPr>
              <w:jc w:val="center"/>
              <w:rPr>
                <w:lang w:val="uk-UA" w:eastAsia="ru-RU"/>
              </w:rPr>
            </w:pPr>
            <w:r>
              <w:rPr>
                <w:lang w:val="uk-UA"/>
              </w:rPr>
              <w:t xml:space="preserve">Сума балів опитаних  чл. </w:t>
            </w:r>
            <w:proofErr w:type="spellStart"/>
            <w:r>
              <w:rPr>
                <w:lang w:val="uk-UA"/>
              </w:rPr>
              <w:t>амін-ції</w:t>
            </w:r>
            <w:proofErr w:type="spellEnd"/>
            <w:r>
              <w:rPr>
                <w:lang w:val="uk-UA"/>
              </w:rPr>
              <w:t xml:space="preserve"> (А)</w:t>
            </w:r>
          </w:p>
        </w:tc>
        <w:tc>
          <w:tcPr>
            <w:tcW w:w="1046" w:type="dxa"/>
            <w:tcBorders>
              <w:top w:val="single" w:sz="4" w:space="0" w:color="auto"/>
              <w:left w:val="single" w:sz="4" w:space="0" w:color="auto"/>
              <w:bottom w:val="single" w:sz="4" w:space="0" w:color="auto"/>
              <w:right w:val="single" w:sz="4" w:space="0" w:color="auto"/>
            </w:tcBorders>
            <w:hideMark/>
          </w:tcPr>
          <w:p w:rsidR="0050384D" w:rsidRDefault="0050384D" w:rsidP="0050384D">
            <w:pPr>
              <w:jc w:val="center"/>
              <w:rPr>
                <w:lang w:val="uk-UA" w:eastAsia="ru-RU"/>
              </w:rPr>
            </w:pPr>
            <w:proofErr w:type="spellStart"/>
            <w:r>
              <w:rPr>
                <w:lang w:val="uk-UA"/>
              </w:rPr>
              <w:t>К-ть</w:t>
            </w:r>
            <w:proofErr w:type="spellEnd"/>
            <w:r>
              <w:rPr>
                <w:lang w:val="uk-UA"/>
              </w:rPr>
              <w:t xml:space="preserve"> опитаних чл.. </w:t>
            </w:r>
            <w:proofErr w:type="spellStart"/>
            <w:r>
              <w:rPr>
                <w:lang w:val="uk-UA"/>
              </w:rPr>
              <w:t>амін-ції</w:t>
            </w:r>
            <w:proofErr w:type="spellEnd"/>
            <w:r>
              <w:rPr>
                <w:lang w:val="uk-UA"/>
              </w:rPr>
              <w:t xml:space="preserve"> </w:t>
            </w:r>
          </w:p>
          <w:p w:rsidR="0050384D" w:rsidRDefault="0050384D" w:rsidP="0050384D">
            <w:pPr>
              <w:jc w:val="center"/>
              <w:rPr>
                <w:lang w:val="uk-UA" w:eastAsia="ru-RU"/>
              </w:rPr>
            </w:pPr>
            <w:r>
              <w:rPr>
                <w:lang w:val="uk-UA"/>
              </w:rPr>
              <w:t>(Б)</w:t>
            </w:r>
          </w:p>
        </w:tc>
        <w:tc>
          <w:tcPr>
            <w:tcW w:w="1033" w:type="dxa"/>
            <w:tcBorders>
              <w:top w:val="single" w:sz="4" w:space="0" w:color="auto"/>
              <w:left w:val="single" w:sz="4" w:space="0" w:color="auto"/>
              <w:bottom w:val="single" w:sz="4" w:space="0" w:color="auto"/>
              <w:right w:val="single" w:sz="4" w:space="0" w:color="auto"/>
            </w:tcBorders>
            <w:hideMark/>
          </w:tcPr>
          <w:p w:rsidR="0050384D" w:rsidRDefault="0050384D" w:rsidP="0050384D">
            <w:pPr>
              <w:jc w:val="center"/>
              <w:rPr>
                <w:lang w:val="uk-UA" w:eastAsia="ru-RU"/>
              </w:rPr>
            </w:pPr>
            <w:r>
              <w:rPr>
                <w:lang w:val="uk-UA"/>
              </w:rPr>
              <w:t>Середня кількість балів 1 (А/Б)</w:t>
            </w:r>
          </w:p>
        </w:tc>
        <w:tc>
          <w:tcPr>
            <w:tcW w:w="1046" w:type="dxa"/>
            <w:tcBorders>
              <w:top w:val="single" w:sz="4" w:space="0" w:color="auto"/>
              <w:left w:val="single" w:sz="4" w:space="0" w:color="auto"/>
              <w:bottom w:val="single" w:sz="4" w:space="0" w:color="auto"/>
              <w:right w:val="single" w:sz="4" w:space="0" w:color="auto"/>
            </w:tcBorders>
            <w:hideMark/>
          </w:tcPr>
          <w:p w:rsidR="0050384D" w:rsidRDefault="0050384D" w:rsidP="0050384D">
            <w:pPr>
              <w:jc w:val="center"/>
              <w:rPr>
                <w:lang w:val="uk-UA" w:eastAsia="ru-RU"/>
              </w:rPr>
            </w:pPr>
            <w:r>
              <w:rPr>
                <w:lang w:val="uk-UA"/>
              </w:rPr>
              <w:t>Сума балів опитаних  вчителів (А)</w:t>
            </w:r>
          </w:p>
        </w:tc>
        <w:tc>
          <w:tcPr>
            <w:tcW w:w="1046" w:type="dxa"/>
            <w:tcBorders>
              <w:top w:val="single" w:sz="4" w:space="0" w:color="auto"/>
              <w:left w:val="single" w:sz="4" w:space="0" w:color="auto"/>
              <w:bottom w:val="single" w:sz="4" w:space="0" w:color="auto"/>
              <w:right w:val="single" w:sz="4" w:space="0" w:color="auto"/>
            </w:tcBorders>
            <w:hideMark/>
          </w:tcPr>
          <w:p w:rsidR="0050384D" w:rsidRDefault="0050384D" w:rsidP="0050384D">
            <w:pPr>
              <w:jc w:val="center"/>
              <w:rPr>
                <w:lang w:val="uk-UA" w:eastAsia="ru-RU"/>
              </w:rPr>
            </w:pPr>
            <w:proofErr w:type="spellStart"/>
            <w:r>
              <w:rPr>
                <w:lang w:val="uk-UA"/>
              </w:rPr>
              <w:t>К-ть</w:t>
            </w:r>
            <w:proofErr w:type="spellEnd"/>
            <w:r>
              <w:rPr>
                <w:lang w:val="uk-UA"/>
              </w:rPr>
              <w:t xml:space="preserve"> опитаних вчителів </w:t>
            </w:r>
          </w:p>
          <w:p w:rsidR="0050384D" w:rsidRDefault="0050384D" w:rsidP="0050384D">
            <w:pPr>
              <w:jc w:val="center"/>
              <w:rPr>
                <w:lang w:val="uk-UA" w:eastAsia="ru-RU"/>
              </w:rPr>
            </w:pPr>
            <w:r>
              <w:rPr>
                <w:lang w:val="uk-UA"/>
              </w:rPr>
              <w:t>(Б)</w:t>
            </w:r>
          </w:p>
        </w:tc>
        <w:tc>
          <w:tcPr>
            <w:tcW w:w="980" w:type="dxa"/>
            <w:tcBorders>
              <w:top w:val="single" w:sz="4" w:space="0" w:color="auto"/>
              <w:left w:val="single" w:sz="4" w:space="0" w:color="auto"/>
              <w:bottom w:val="single" w:sz="4" w:space="0" w:color="auto"/>
              <w:right w:val="single" w:sz="4" w:space="0" w:color="auto"/>
            </w:tcBorders>
            <w:hideMark/>
          </w:tcPr>
          <w:p w:rsidR="0050384D" w:rsidRDefault="0050384D" w:rsidP="0050384D">
            <w:pPr>
              <w:jc w:val="center"/>
              <w:rPr>
                <w:lang w:val="uk-UA" w:eastAsia="ru-RU"/>
              </w:rPr>
            </w:pPr>
            <w:r>
              <w:rPr>
                <w:lang w:val="uk-UA"/>
              </w:rPr>
              <w:t>Середня кількість балів 2 (А/Б)</w:t>
            </w:r>
          </w:p>
        </w:tc>
        <w:tc>
          <w:tcPr>
            <w:tcW w:w="1021" w:type="dxa"/>
            <w:tcBorders>
              <w:top w:val="single" w:sz="4" w:space="0" w:color="auto"/>
              <w:left w:val="single" w:sz="4" w:space="0" w:color="auto"/>
              <w:bottom w:val="single" w:sz="4" w:space="0" w:color="auto"/>
              <w:right w:val="single" w:sz="4" w:space="0" w:color="auto"/>
            </w:tcBorders>
            <w:hideMark/>
          </w:tcPr>
          <w:p w:rsidR="0050384D" w:rsidRDefault="0050384D" w:rsidP="0050384D">
            <w:pPr>
              <w:jc w:val="center"/>
              <w:rPr>
                <w:lang w:val="uk-UA" w:eastAsia="ru-RU"/>
              </w:rPr>
            </w:pPr>
            <w:r>
              <w:rPr>
                <w:lang w:val="uk-UA"/>
              </w:rPr>
              <w:t>Сума балів опитаних  учнів</w:t>
            </w:r>
          </w:p>
          <w:p w:rsidR="0050384D" w:rsidRDefault="0050384D" w:rsidP="0050384D">
            <w:pPr>
              <w:jc w:val="center"/>
              <w:rPr>
                <w:lang w:val="uk-UA" w:eastAsia="ru-RU"/>
              </w:rPr>
            </w:pPr>
            <w:r>
              <w:rPr>
                <w:lang w:val="uk-UA"/>
              </w:rPr>
              <w:t xml:space="preserve"> (А)</w:t>
            </w:r>
          </w:p>
        </w:tc>
        <w:tc>
          <w:tcPr>
            <w:tcW w:w="1021" w:type="dxa"/>
            <w:tcBorders>
              <w:top w:val="single" w:sz="4" w:space="0" w:color="auto"/>
              <w:left w:val="single" w:sz="4" w:space="0" w:color="auto"/>
              <w:bottom w:val="single" w:sz="4" w:space="0" w:color="auto"/>
              <w:right w:val="single" w:sz="4" w:space="0" w:color="auto"/>
            </w:tcBorders>
            <w:hideMark/>
          </w:tcPr>
          <w:p w:rsidR="0050384D" w:rsidRDefault="0050384D" w:rsidP="0050384D">
            <w:pPr>
              <w:jc w:val="center"/>
              <w:rPr>
                <w:lang w:val="uk-UA" w:eastAsia="ru-RU"/>
              </w:rPr>
            </w:pPr>
            <w:proofErr w:type="spellStart"/>
            <w:r>
              <w:rPr>
                <w:lang w:val="uk-UA"/>
              </w:rPr>
              <w:t>К-ть</w:t>
            </w:r>
            <w:proofErr w:type="spellEnd"/>
            <w:r>
              <w:rPr>
                <w:lang w:val="uk-UA"/>
              </w:rPr>
              <w:t xml:space="preserve"> опитаних учнів </w:t>
            </w:r>
          </w:p>
          <w:p w:rsidR="0050384D" w:rsidRDefault="0050384D" w:rsidP="0050384D">
            <w:pPr>
              <w:jc w:val="center"/>
              <w:rPr>
                <w:lang w:val="uk-UA" w:eastAsia="ru-RU"/>
              </w:rPr>
            </w:pPr>
            <w:r>
              <w:rPr>
                <w:lang w:val="uk-UA"/>
              </w:rPr>
              <w:t>(Б)</w:t>
            </w:r>
          </w:p>
        </w:tc>
        <w:tc>
          <w:tcPr>
            <w:tcW w:w="980" w:type="dxa"/>
            <w:tcBorders>
              <w:top w:val="single" w:sz="4" w:space="0" w:color="auto"/>
              <w:left w:val="single" w:sz="4" w:space="0" w:color="auto"/>
              <w:bottom w:val="single" w:sz="4" w:space="0" w:color="auto"/>
              <w:right w:val="single" w:sz="4" w:space="0" w:color="auto"/>
            </w:tcBorders>
            <w:hideMark/>
          </w:tcPr>
          <w:p w:rsidR="0050384D" w:rsidRDefault="0050384D" w:rsidP="0050384D">
            <w:pPr>
              <w:jc w:val="center"/>
              <w:rPr>
                <w:lang w:val="uk-UA" w:eastAsia="ru-RU"/>
              </w:rPr>
            </w:pPr>
            <w:r>
              <w:rPr>
                <w:lang w:val="uk-UA"/>
              </w:rPr>
              <w:t>Середня кількість балів 3 (А/Б)</w:t>
            </w:r>
          </w:p>
        </w:tc>
        <w:tc>
          <w:tcPr>
            <w:tcW w:w="1021" w:type="dxa"/>
            <w:tcBorders>
              <w:top w:val="single" w:sz="4" w:space="0" w:color="auto"/>
              <w:left w:val="single" w:sz="4" w:space="0" w:color="auto"/>
              <w:bottom w:val="single" w:sz="4" w:space="0" w:color="auto"/>
              <w:right w:val="single" w:sz="4" w:space="0" w:color="auto"/>
            </w:tcBorders>
            <w:hideMark/>
          </w:tcPr>
          <w:p w:rsidR="0050384D" w:rsidRDefault="0050384D" w:rsidP="0050384D">
            <w:pPr>
              <w:jc w:val="center"/>
              <w:rPr>
                <w:lang w:val="uk-UA" w:eastAsia="ru-RU"/>
              </w:rPr>
            </w:pPr>
            <w:r>
              <w:rPr>
                <w:lang w:val="uk-UA"/>
              </w:rPr>
              <w:t>Сума балів опитаних  батьків (А)</w:t>
            </w:r>
          </w:p>
        </w:tc>
        <w:tc>
          <w:tcPr>
            <w:tcW w:w="1021" w:type="dxa"/>
            <w:tcBorders>
              <w:top w:val="single" w:sz="4" w:space="0" w:color="auto"/>
              <w:left w:val="single" w:sz="4" w:space="0" w:color="auto"/>
              <w:bottom w:val="single" w:sz="4" w:space="0" w:color="auto"/>
              <w:right w:val="single" w:sz="4" w:space="0" w:color="auto"/>
            </w:tcBorders>
            <w:hideMark/>
          </w:tcPr>
          <w:p w:rsidR="0050384D" w:rsidRDefault="0050384D" w:rsidP="0050384D">
            <w:pPr>
              <w:jc w:val="center"/>
              <w:rPr>
                <w:lang w:val="uk-UA" w:eastAsia="ru-RU"/>
              </w:rPr>
            </w:pPr>
            <w:proofErr w:type="spellStart"/>
            <w:r>
              <w:rPr>
                <w:lang w:val="uk-UA"/>
              </w:rPr>
              <w:t>К-ть</w:t>
            </w:r>
            <w:proofErr w:type="spellEnd"/>
            <w:r>
              <w:rPr>
                <w:lang w:val="uk-UA"/>
              </w:rPr>
              <w:t xml:space="preserve"> опитаних батьків </w:t>
            </w:r>
          </w:p>
          <w:p w:rsidR="0050384D" w:rsidRDefault="0050384D" w:rsidP="0050384D">
            <w:pPr>
              <w:jc w:val="center"/>
              <w:rPr>
                <w:lang w:val="uk-UA" w:eastAsia="ru-RU"/>
              </w:rPr>
            </w:pPr>
            <w:r>
              <w:rPr>
                <w:lang w:val="uk-UA"/>
              </w:rPr>
              <w:t>(Б)</w:t>
            </w:r>
          </w:p>
        </w:tc>
        <w:tc>
          <w:tcPr>
            <w:tcW w:w="980" w:type="dxa"/>
            <w:tcBorders>
              <w:top w:val="single" w:sz="4" w:space="0" w:color="auto"/>
              <w:left w:val="single" w:sz="4" w:space="0" w:color="auto"/>
              <w:bottom w:val="single" w:sz="4" w:space="0" w:color="auto"/>
              <w:right w:val="single" w:sz="4" w:space="0" w:color="auto"/>
            </w:tcBorders>
            <w:hideMark/>
          </w:tcPr>
          <w:p w:rsidR="0050384D" w:rsidRDefault="0050384D" w:rsidP="0050384D">
            <w:pPr>
              <w:jc w:val="center"/>
              <w:rPr>
                <w:lang w:val="uk-UA" w:eastAsia="ru-RU"/>
              </w:rPr>
            </w:pPr>
            <w:r>
              <w:rPr>
                <w:lang w:val="uk-UA"/>
              </w:rPr>
              <w:t>Середня кількість балів 3 (А/Б)</w:t>
            </w:r>
          </w:p>
        </w:tc>
      </w:tr>
      <w:tr w:rsidR="0050384D" w:rsidTr="0050384D">
        <w:trPr>
          <w:trHeight w:val="650"/>
        </w:trPr>
        <w:tc>
          <w:tcPr>
            <w:tcW w:w="3187" w:type="dxa"/>
            <w:tcBorders>
              <w:top w:val="single" w:sz="4" w:space="0" w:color="auto"/>
              <w:left w:val="single" w:sz="4" w:space="0" w:color="auto"/>
              <w:bottom w:val="single" w:sz="4" w:space="0" w:color="auto"/>
              <w:right w:val="single" w:sz="4" w:space="0" w:color="auto"/>
            </w:tcBorders>
            <w:hideMark/>
          </w:tcPr>
          <w:p w:rsidR="0050384D" w:rsidRDefault="0050384D" w:rsidP="0050384D">
            <w:pPr>
              <w:rPr>
                <w:sz w:val="24"/>
                <w:szCs w:val="24"/>
                <w:lang w:val="uk-UA" w:eastAsia="ru-RU"/>
              </w:rPr>
            </w:pPr>
            <w:r>
              <w:rPr>
                <w:lang w:val="uk-UA"/>
              </w:rPr>
              <w:t>1. Забезпечення дружньої, заохочувальної, сприятливої атмосфери</w:t>
            </w:r>
          </w:p>
        </w:tc>
        <w:tc>
          <w:tcPr>
            <w:tcW w:w="1047"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6.8</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w:t>
            </w:r>
          </w:p>
        </w:tc>
        <w:tc>
          <w:tcPr>
            <w:tcW w:w="1033"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3.4</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18</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5</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3.6</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61</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20</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3.05</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24.95</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8</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3.12</w:t>
            </w:r>
          </w:p>
        </w:tc>
      </w:tr>
      <w:tr w:rsidR="0050384D" w:rsidTr="0050384D">
        <w:trPr>
          <w:trHeight w:val="699"/>
        </w:trPr>
        <w:tc>
          <w:tcPr>
            <w:tcW w:w="3187" w:type="dxa"/>
            <w:tcBorders>
              <w:top w:val="single" w:sz="4" w:space="0" w:color="auto"/>
              <w:left w:val="single" w:sz="4" w:space="0" w:color="auto"/>
              <w:bottom w:val="single" w:sz="4" w:space="0" w:color="auto"/>
              <w:right w:val="single" w:sz="4" w:space="0" w:color="auto"/>
            </w:tcBorders>
            <w:hideMark/>
          </w:tcPr>
          <w:p w:rsidR="0050384D" w:rsidRDefault="0050384D" w:rsidP="0050384D">
            <w:pPr>
              <w:rPr>
                <w:sz w:val="24"/>
                <w:szCs w:val="24"/>
                <w:lang w:val="uk-UA" w:eastAsia="ru-RU"/>
              </w:rPr>
            </w:pPr>
            <w:r>
              <w:rPr>
                <w:lang w:val="uk-UA"/>
              </w:rPr>
              <w:t>2. Забезпечення та дотримання належних санітарно-гігієнічних умов</w:t>
            </w:r>
          </w:p>
        </w:tc>
        <w:tc>
          <w:tcPr>
            <w:tcW w:w="1047"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5.8</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w:t>
            </w:r>
          </w:p>
        </w:tc>
        <w:tc>
          <w:tcPr>
            <w:tcW w:w="1033"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lang w:val="uk-UA"/>
              </w:rPr>
            </w:pPr>
            <w:r>
              <w:rPr>
                <w:lang w:val="uk-UA"/>
              </w:rPr>
              <w:t>2.9</w:t>
            </w:r>
          </w:p>
          <w:p w:rsidR="0050384D" w:rsidRDefault="0050384D" w:rsidP="0050384D">
            <w:pPr>
              <w:jc w:val="center"/>
              <w:rPr>
                <w:sz w:val="24"/>
                <w:szCs w:val="24"/>
                <w:lang w:val="uk-UA" w:eastAsia="ru-RU"/>
              </w:rPr>
            </w:pP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17.7</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lang w:val="uk-UA"/>
              </w:rPr>
            </w:pPr>
            <w:r>
              <w:rPr>
                <w:lang w:val="uk-UA"/>
              </w:rPr>
              <w:t>5</w:t>
            </w:r>
          </w:p>
          <w:p w:rsidR="0050384D" w:rsidRDefault="0050384D" w:rsidP="0050384D">
            <w:pPr>
              <w:jc w:val="center"/>
              <w:rPr>
                <w:sz w:val="24"/>
                <w:szCs w:val="24"/>
                <w:lang w:val="uk-UA" w:eastAsia="ru-RU"/>
              </w:rPr>
            </w:pP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3.54</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62.8</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20</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3.14</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27.1</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8</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3.39</w:t>
            </w:r>
          </w:p>
        </w:tc>
      </w:tr>
      <w:tr w:rsidR="0050384D" w:rsidTr="0050384D">
        <w:trPr>
          <w:trHeight w:val="650"/>
        </w:trPr>
        <w:tc>
          <w:tcPr>
            <w:tcW w:w="3187" w:type="dxa"/>
            <w:tcBorders>
              <w:top w:val="single" w:sz="4" w:space="0" w:color="auto"/>
              <w:left w:val="single" w:sz="4" w:space="0" w:color="auto"/>
              <w:bottom w:val="single" w:sz="4" w:space="0" w:color="auto"/>
              <w:right w:val="single" w:sz="4" w:space="0" w:color="auto"/>
            </w:tcBorders>
            <w:hideMark/>
          </w:tcPr>
          <w:p w:rsidR="0050384D" w:rsidRDefault="0050384D" w:rsidP="0050384D">
            <w:pPr>
              <w:rPr>
                <w:sz w:val="24"/>
                <w:szCs w:val="24"/>
                <w:lang w:val="uk-UA" w:eastAsia="ru-RU"/>
              </w:rPr>
            </w:pPr>
            <w:r>
              <w:rPr>
                <w:lang w:val="uk-UA"/>
              </w:rPr>
              <w:t>3. Сприяння співпраці та активному навчанню</w:t>
            </w:r>
          </w:p>
        </w:tc>
        <w:tc>
          <w:tcPr>
            <w:tcW w:w="1047"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5.9</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w:t>
            </w:r>
          </w:p>
        </w:tc>
        <w:tc>
          <w:tcPr>
            <w:tcW w:w="1033"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lang w:val="uk-UA"/>
              </w:rPr>
            </w:pPr>
            <w:r>
              <w:rPr>
                <w:lang w:val="uk-UA"/>
              </w:rPr>
              <w:t>2.95</w:t>
            </w:r>
          </w:p>
          <w:p w:rsidR="0050384D" w:rsidRDefault="0050384D" w:rsidP="0050384D">
            <w:pPr>
              <w:jc w:val="center"/>
              <w:rPr>
                <w:sz w:val="24"/>
                <w:szCs w:val="24"/>
                <w:lang w:val="uk-UA" w:eastAsia="ru-RU"/>
              </w:rPr>
            </w:pP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17.1</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5</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3.42</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63.5</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20</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3.18</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25.6</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8</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3.2</w:t>
            </w:r>
          </w:p>
        </w:tc>
      </w:tr>
      <w:tr w:rsidR="0050384D" w:rsidTr="0050384D">
        <w:trPr>
          <w:trHeight w:val="650"/>
        </w:trPr>
        <w:tc>
          <w:tcPr>
            <w:tcW w:w="3187" w:type="dxa"/>
            <w:tcBorders>
              <w:top w:val="single" w:sz="4" w:space="0" w:color="auto"/>
              <w:left w:val="single" w:sz="4" w:space="0" w:color="auto"/>
              <w:bottom w:val="single" w:sz="4" w:space="0" w:color="auto"/>
              <w:right w:val="single" w:sz="4" w:space="0" w:color="auto"/>
            </w:tcBorders>
            <w:hideMark/>
          </w:tcPr>
          <w:p w:rsidR="0050384D" w:rsidRDefault="0050384D" w:rsidP="0050384D">
            <w:pPr>
              <w:rPr>
                <w:sz w:val="24"/>
                <w:szCs w:val="24"/>
                <w:lang w:val="uk-UA" w:eastAsia="ru-RU"/>
              </w:rPr>
            </w:pPr>
            <w:r>
              <w:rPr>
                <w:lang w:val="uk-UA"/>
              </w:rPr>
              <w:t>4. Відсутність фізичного покарання та насильства</w:t>
            </w:r>
          </w:p>
        </w:tc>
        <w:tc>
          <w:tcPr>
            <w:tcW w:w="1047"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7.1</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w:t>
            </w:r>
          </w:p>
        </w:tc>
        <w:tc>
          <w:tcPr>
            <w:tcW w:w="1033"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3.55</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17.7</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5</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3.54</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67.3</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20</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3.37</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26.4</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8</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3.3</w:t>
            </w:r>
          </w:p>
        </w:tc>
      </w:tr>
      <w:tr w:rsidR="0050384D" w:rsidTr="0050384D">
        <w:trPr>
          <w:trHeight w:val="699"/>
        </w:trPr>
        <w:tc>
          <w:tcPr>
            <w:tcW w:w="3187" w:type="dxa"/>
            <w:tcBorders>
              <w:top w:val="single" w:sz="4" w:space="0" w:color="auto"/>
              <w:left w:val="single" w:sz="4" w:space="0" w:color="auto"/>
              <w:bottom w:val="single" w:sz="4" w:space="0" w:color="auto"/>
              <w:right w:val="single" w:sz="4" w:space="0" w:color="auto"/>
            </w:tcBorders>
            <w:hideMark/>
          </w:tcPr>
          <w:p w:rsidR="0050384D" w:rsidRDefault="0050384D" w:rsidP="0050384D">
            <w:pPr>
              <w:rPr>
                <w:sz w:val="24"/>
                <w:szCs w:val="24"/>
                <w:lang w:val="uk-UA" w:eastAsia="ru-RU"/>
              </w:rPr>
            </w:pPr>
            <w:r>
              <w:rPr>
                <w:lang w:val="uk-UA"/>
              </w:rPr>
              <w:t>5. Недопущення знущання, домагання, дискримінації</w:t>
            </w:r>
          </w:p>
        </w:tc>
        <w:tc>
          <w:tcPr>
            <w:tcW w:w="1047"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7</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w:t>
            </w:r>
          </w:p>
        </w:tc>
        <w:tc>
          <w:tcPr>
            <w:tcW w:w="1033"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3.5</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18.5</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5</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3.7</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69</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20</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3.45</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26.5</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8</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3.31</w:t>
            </w:r>
          </w:p>
        </w:tc>
      </w:tr>
      <w:tr w:rsidR="0050384D" w:rsidTr="0050384D">
        <w:trPr>
          <w:trHeight w:val="650"/>
        </w:trPr>
        <w:tc>
          <w:tcPr>
            <w:tcW w:w="3187" w:type="dxa"/>
            <w:tcBorders>
              <w:top w:val="single" w:sz="4" w:space="0" w:color="auto"/>
              <w:left w:val="single" w:sz="4" w:space="0" w:color="auto"/>
              <w:bottom w:val="single" w:sz="4" w:space="0" w:color="auto"/>
              <w:right w:val="single" w:sz="4" w:space="0" w:color="auto"/>
            </w:tcBorders>
            <w:hideMark/>
          </w:tcPr>
          <w:p w:rsidR="0050384D" w:rsidRDefault="0050384D" w:rsidP="0050384D">
            <w:pPr>
              <w:rPr>
                <w:sz w:val="24"/>
                <w:szCs w:val="24"/>
                <w:lang w:val="uk-UA" w:eastAsia="ru-RU"/>
              </w:rPr>
            </w:pPr>
            <w:r>
              <w:rPr>
                <w:lang w:val="uk-UA"/>
              </w:rPr>
              <w:t>6. Оцінка розвитку творчих видів діяльності</w:t>
            </w:r>
          </w:p>
        </w:tc>
        <w:tc>
          <w:tcPr>
            <w:tcW w:w="1047"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7</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w:t>
            </w:r>
          </w:p>
        </w:tc>
        <w:tc>
          <w:tcPr>
            <w:tcW w:w="1033"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3.5</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17.9</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5</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3.58</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69.3</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20</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3.47</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26.8</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8</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3.35</w:t>
            </w:r>
          </w:p>
        </w:tc>
      </w:tr>
      <w:tr w:rsidR="0050384D" w:rsidTr="0050384D">
        <w:trPr>
          <w:trHeight w:val="650"/>
        </w:trPr>
        <w:tc>
          <w:tcPr>
            <w:tcW w:w="3187" w:type="dxa"/>
            <w:tcBorders>
              <w:top w:val="single" w:sz="4" w:space="0" w:color="auto"/>
              <w:left w:val="single" w:sz="4" w:space="0" w:color="auto"/>
              <w:bottom w:val="single" w:sz="4" w:space="0" w:color="auto"/>
              <w:right w:val="single" w:sz="4" w:space="0" w:color="auto"/>
            </w:tcBorders>
            <w:hideMark/>
          </w:tcPr>
          <w:p w:rsidR="0050384D" w:rsidRDefault="0050384D" w:rsidP="0050384D">
            <w:pPr>
              <w:rPr>
                <w:sz w:val="24"/>
                <w:szCs w:val="24"/>
                <w:lang w:val="uk-UA" w:eastAsia="ru-RU"/>
              </w:rPr>
            </w:pPr>
            <w:r>
              <w:rPr>
                <w:lang w:val="uk-UA"/>
              </w:rPr>
              <w:t>7. Узгодження виховних впливів школи і сім'ї шляхом залучення батьків</w:t>
            </w:r>
          </w:p>
        </w:tc>
        <w:tc>
          <w:tcPr>
            <w:tcW w:w="1047"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lang w:val="uk-UA"/>
              </w:rPr>
            </w:pPr>
            <w:r>
              <w:rPr>
                <w:lang w:val="uk-UA"/>
              </w:rPr>
              <w:t>6.5</w:t>
            </w:r>
          </w:p>
          <w:p w:rsidR="0050384D" w:rsidRDefault="0050384D" w:rsidP="0050384D">
            <w:pPr>
              <w:jc w:val="center"/>
              <w:rPr>
                <w:sz w:val="24"/>
                <w:szCs w:val="24"/>
                <w:lang w:val="uk-UA" w:eastAsia="ru-RU"/>
              </w:rPr>
            </w:pP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w:t>
            </w:r>
          </w:p>
        </w:tc>
        <w:tc>
          <w:tcPr>
            <w:tcW w:w="1033"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3.25</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18.8</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5</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3.76</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65.5</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20</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3.28</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26.3</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8</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3.29</w:t>
            </w:r>
          </w:p>
        </w:tc>
      </w:tr>
      <w:tr w:rsidR="0050384D" w:rsidTr="0050384D">
        <w:trPr>
          <w:trHeight w:val="699"/>
        </w:trPr>
        <w:tc>
          <w:tcPr>
            <w:tcW w:w="3187" w:type="dxa"/>
            <w:tcBorders>
              <w:top w:val="single" w:sz="4" w:space="0" w:color="auto"/>
              <w:left w:val="single" w:sz="4" w:space="0" w:color="auto"/>
              <w:bottom w:val="single" w:sz="4" w:space="0" w:color="auto"/>
              <w:right w:val="single" w:sz="4" w:space="0" w:color="auto"/>
            </w:tcBorders>
            <w:hideMark/>
          </w:tcPr>
          <w:p w:rsidR="0050384D" w:rsidRDefault="0050384D" w:rsidP="0050384D">
            <w:pPr>
              <w:rPr>
                <w:sz w:val="24"/>
                <w:szCs w:val="24"/>
                <w:lang w:val="uk-UA" w:eastAsia="ru-RU"/>
              </w:rPr>
            </w:pPr>
            <w:r>
              <w:rPr>
                <w:lang w:val="uk-UA"/>
              </w:rPr>
              <w:t>8. Сприяння рівним можливостям учнів щодо участі у прийнятті рішень</w:t>
            </w:r>
          </w:p>
        </w:tc>
        <w:tc>
          <w:tcPr>
            <w:tcW w:w="1047"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lang w:val="uk-UA"/>
              </w:rPr>
            </w:pPr>
            <w:r>
              <w:rPr>
                <w:lang w:val="uk-UA"/>
              </w:rPr>
              <w:t>11.1</w:t>
            </w:r>
          </w:p>
          <w:p w:rsidR="0050384D" w:rsidRDefault="0050384D" w:rsidP="0050384D">
            <w:pPr>
              <w:jc w:val="center"/>
              <w:rPr>
                <w:sz w:val="24"/>
                <w:szCs w:val="24"/>
                <w:lang w:val="uk-UA" w:eastAsia="ru-RU"/>
              </w:rPr>
            </w:pP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w:t>
            </w:r>
          </w:p>
        </w:tc>
        <w:tc>
          <w:tcPr>
            <w:tcW w:w="1033"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5.55</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18.8</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5</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3.76</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67.3</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20</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3.37</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26.7</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8</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3.34</w:t>
            </w:r>
          </w:p>
        </w:tc>
      </w:tr>
      <w:tr w:rsidR="0050384D" w:rsidTr="0050384D">
        <w:trPr>
          <w:trHeight w:val="650"/>
        </w:trPr>
        <w:tc>
          <w:tcPr>
            <w:tcW w:w="3187" w:type="dxa"/>
            <w:tcBorders>
              <w:top w:val="single" w:sz="4" w:space="0" w:color="auto"/>
              <w:left w:val="single" w:sz="4" w:space="0" w:color="auto"/>
              <w:bottom w:val="single" w:sz="4" w:space="0" w:color="auto"/>
              <w:right w:val="single" w:sz="4" w:space="0" w:color="auto"/>
            </w:tcBorders>
            <w:hideMark/>
          </w:tcPr>
          <w:p w:rsidR="0050384D" w:rsidRDefault="0050384D" w:rsidP="0050384D">
            <w:pPr>
              <w:rPr>
                <w:sz w:val="24"/>
                <w:szCs w:val="24"/>
                <w:lang w:val="uk-UA" w:eastAsia="ru-RU"/>
              </w:rPr>
            </w:pPr>
            <w:r>
              <w:rPr>
                <w:lang w:val="uk-UA"/>
              </w:rPr>
              <w:t>9. Якісна превентивна освіта</w:t>
            </w:r>
          </w:p>
        </w:tc>
        <w:tc>
          <w:tcPr>
            <w:tcW w:w="1047"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6.1</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w:t>
            </w:r>
          </w:p>
        </w:tc>
        <w:tc>
          <w:tcPr>
            <w:tcW w:w="1033"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3.05</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18.3</w:t>
            </w:r>
          </w:p>
        </w:tc>
        <w:tc>
          <w:tcPr>
            <w:tcW w:w="1046"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5</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3.66</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69.7</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20</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3.49</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26.5</w:t>
            </w:r>
          </w:p>
        </w:tc>
        <w:tc>
          <w:tcPr>
            <w:tcW w:w="1021"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8</w:t>
            </w:r>
          </w:p>
        </w:tc>
        <w:tc>
          <w:tcPr>
            <w:tcW w:w="980" w:type="dxa"/>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center"/>
              <w:rPr>
                <w:sz w:val="24"/>
                <w:szCs w:val="24"/>
                <w:lang w:val="uk-UA" w:eastAsia="ru-RU"/>
              </w:rPr>
            </w:pPr>
            <w:r>
              <w:rPr>
                <w:lang w:val="uk-UA"/>
              </w:rPr>
              <w:t>3.31</w:t>
            </w:r>
          </w:p>
        </w:tc>
      </w:tr>
      <w:tr w:rsidR="0050384D" w:rsidTr="0050384D">
        <w:trPr>
          <w:trHeight w:val="699"/>
        </w:trPr>
        <w:tc>
          <w:tcPr>
            <w:tcW w:w="3187" w:type="dxa"/>
            <w:tcBorders>
              <w:top w:val="single" w:sz="4" w:space="0" w:color="auto"/>
              <w:left w:val="single" w:sz="4" w:space="0" w:color="auto"/>
              <w:bottom w:val="single" w:sz="4" w:space="0" w:color="auto"/>
              <w:right w:val="single" w:sz="4" w:space="0" w:color="auto"/>
            </w:tcBorders>
            <w:hideMark/>
          </w:tcPr>
          <w:p w:rsidR="0050384D" w:rsidRDefault="0050384D" w:rsidP="0050384D">
            <w:pPr>
              <w:rPr>
                <w:sz w:val="24"/>
                <w:szCs w:val="24"/>
                <w:lang w:val="uk-UA" w:eastAsia="ru-RU"/>
              </w:rPr>
            </w:pPr>
            <w:r>
              <w:rPr>
                <w:lang w:val="uk-UA"/>
              </w:rPr>
              <w:t xml:space="preserve">Загальна сума балів графи </w:t>
            </w:r>
            <w:r>
              <w:t>«</w:t>
            </w:r>
            <w:r>
              <w:rPr>
                <w:lang w:val="uk-UA"/>
              </w:rPr>
              <w:t>серед.</w:t>
            </w:r>
            <w:r>
              <w:t xml:space="preserve"> </w:t>
            </w:r>
            <w:proofErr w:type="spellStart"/>
            <w:r>
              <w:rPr>
                <w:lang w:val="uk-UA"/>
              </w:rPr>
              <w:t>кіл-ть</w:t>
            </w:r>
            <w:proofErr w:type="spellEnd"/>
            <w:r>
              <w:t xml:space="preserve"> (А/Б)» за 9 блок</w:t>
            </w:r>
            <w:proofErr w:type="spellStart"/>
            <w:r>
              <w:rPr>
                <w:lang w:val="uk-UA"/>
              </w:rPr>
              <w:t>ів</w:t>
            </w:r>
            <w:proofErr w:type="spellEnd"/>
          </w:p>
        </w:tc>
        <w:tc>
          <w:tcPr>
            <w:tcW w:w="3126" w:type="dxa"/>
            <w:gridSpan w:val="3"/>
            <w:tcBorders>
              <w:top w:val="single" w:sz="4" w:space="0" w:color="auto"/>
              <w:left w:val="single" w:sz="4" w:space="0" w:color="auto"/>
              <w:bottom w:val="single" w:sz="4" w:space="0" w:color="auto"/>
              <w:right w:val="single" w:sz="4" w:space="0" w:color="auto"/>
            </w:tcBorders>
          </w:tcPr>
          <w:p w:rsidR="0050384D" w:rsidRDefault="0050384D" w:rsidP="0050384D">
            <w:pPr>
              <w:jc w:val="center"/>
              <w:rPr>
                <w:sz w:val="24"/>
                <w:szCs w:val="24"/>
                <w:lang w:val="uk-UA" w:eastAsia="ru-RU"/>
              </w:rPr>
            </w:pPr>
          </w:p>
          <w:p w:rsidR="0050384D" w:rsidRDefault="0050384D" w:rsidP="0050384D">
            <w:pPr>
              <w:jc w:val="right"/>
              <w:rPr>
                <w:sz w:val="24"/>
                <w:szCs w:val="24"/>
                <w:lang w:val="uk-UA" w:eastAsia="ru-RU"/>
              </w:rPr>
            </w:pPr>
            <w:r>
              <w:rPr>
                <w:lang w:val="uk-UA"/>
              </w:rPr>
              <w:t>31.65</w:t>
            </w:r>
          </w:p>
        </w:tc>
        <w:tc>
          <w:tcPr>
            <w:tcW w:w="3072" w:type="dxa"/>
            <w:gridSpan w:val="3"/>
            <w:tcBorders>
              <w:top w:val="single" w:sz="4" w:space="0" w:color="auto"/>
              <w:left w:val="single" w:sz="4" w:space="0" w:color="auto"/>
              <w:bottom w:val="single" w:sz="4" w:space="0" w:color="auto"/>
              <w:right w:val="single" w:sz="4" w:space="0" w:color="auto"/>
            </w:tcBorders>
          </w:tcPr>
          <w:p w:rsidR="0050384D" w:rsidRDefault="0050384D" w:rsidP="0050384D">
            <w:pPr>
              <w:jc w:val="right"/>
              <w:rPr>
                <w:sz w:val="24"/>
                <w:szCs w:val="24"/>
                <w:lang w:val="uk-UA" w:eastAsia="ru-RU"/>
              </w:rPr>
            </w:pPr>
          </w:p>
          <w:p w:rsidR="0050384D" w:rsidRDefault="0050384D" w:rsidP="0050384D">
            <w:pPr>
              <w:jc w:val="right"/>
              <w:rPr>
                <w:sz w:val="24"/>
                <w:szCs w:val="24"/>
                <w:lang w:val="uk-UA" w:eastAsia="ru-RU"/>
              </w:rPr>
            </w:pPr>
            <w:r>
              <w:rPr>
                <w:lang w:val="uk-UA"/>
              </w:rPr>
              <w:t>32.56</w:t>
            </w:r>
          </w:p>
        </w:tc>
        <w:tc>
          <w:tcPr>
            <w:tcW w:w="3022" w:type="dxa"/>
            <w:gridSpan w:val="3"/>
            <w:tcBorders>
              <w:top w:val="single" w:sz="4" w:space="0" w:color="auto"/>
              <w:left w:val="single" w:sz="4" w:space="0" w:color="auto"/>
              <w:bottom w:val="single" w:sz="4" w:space="0" w:color="auto"/>
              <w:right w:val="single" w:sz="4" w:space="0" w:color="auto"/>
            </w:tcBorders>
          </w:tcPr>
          <w:p w:rsidR="0050384D" w:rsidRDefault="0050384D" w:rsidP="0050384D">
            <w:pPr>
              <w:jc w:val="right"/>
              <w:rPr>
                <w:sz w:val="24"/>
                <w:szCs w:val="24"/>
                <w:lang w:val="uk-UA" w:eastAsia="ru-RU"/>
              </w:rPr>
            </w:pPr>
          </w:p>
          <w:p w:rsidR="0050384D" w:rsidRDefault="0050384D" w:rsidP="0050384D">
            <w:pPr>
              <w:jc w:val="right"/>
              <w:rPr>
                <w:sz w:val="24"/>
                <w:szCs w:val="24"/>
                <w:lang w:val="uk-UA" w:eastAsia="ru-RU"/>
              </w:rPr>
            </w:pPr>
            <w:r>
              <w:rPr>
                <w:lang w:val="uk-UA"/>
              </w:rPr>
              <w:t>29.8</w:t>
            </w:r>
          </w:p>
        </w:tc>
        <w:tc>
          <w:tcPr>
            <w:tcW w:w="3022" w:type="dxa"/>
            <w:gridSpan w:val="3"/>
            <w:tcBorders>
              <w:top w:val="single" w:sz="4" w:space="0" w:color="auto"/>
              <w:left w:val="single" w:sz="4" w:space="0" w:color="auto"/>
              <w:bottom w:val="single" w:sz="4" w:space="0" w:color="auto"/>
              <w:right w:val="single" w:sz="4" w:space="0" w:color="auto"/>
            </w:tcBorders>
          </w:tcPr>
          <w:p w:rsidR="0050384D" w:rsidRDefault="0050384D" w:rsidP="0050384D">
            <w:pPr>
              <w:jc w:val="right"/>
              <w:rPr>
                <w:sz w:val="24"/>
                <w:szCs w:val="24"/>
                <w:lang w:val="uk-UA" w:eastAsia="ru-RU"/>
              </w:rPr>
            </w:pPr>
          </w:p>
          <w:p w:rsidR="0050384D" w:rsidRDefault="0050384D" w:rsidP="0050384D">
            <w:pPr>
              <w:jc w:val="right"/>
              <w:rPr>
                <w:sz w:val="24"/>
                <w:szCs w:val="24"/>
                <w:lang w:val="uk-UA" w:eastAsia="ru-RU"/>
              </w:rPr>
            </w:pPr>
            <w:r>
              <w:rPr>
                <w:lang w:val="uk-UA"/>
              </w:rPr>
              <w:t>29.61</w:t>
            </w:r>
          </w:p>
        </w:tc>
      </w:tr>
    </w:tbl>
    <w:p w:rsidR="0050384D" w:rsidRPr="0050384D" w:rsidRDefault="0050384D" w:rsidP="0050384D">
      <w:pPr>
        <w:rPr>
          <w:lang w:val="en-US" w:eastAsia="ru-RU"/>
        </w:rPr>
      </w:pPr>
      <w:bookmarkStart w:id="0" w:name="_GoBack"/>
      <w:bookmarkEnd w:id="0"/>
    </w:p>
    <w:sectPr w:rsidR="0050384D" w:rsidRPr="0050384D" w:rsidSect="0050384D">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1DFD"/>
    <w:multiLevelType w:val="hybridMultilevel"/>
    <w:tmpl w:val="3E3AC302"/>
    <w:lvl w:ilvl="0" w:tplc="CC5ED620">
      <w:numFmt w:val="bullet"/>
      <w:lvlText w:val="-"/>
      <w:lvlJc w:val="left"/>
      <w:pPr>
        <w:ind w:left="1040" w:hanging="360"/>
      </w:pPr>
      <w:rPr>
        <w:rFonts w:ascii="Times New Roman" w:eastAsia="Calibri"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4D"/>
    <w:rsid w:val="00001D88"/>
    <w:rsid w:val="00002753"/>
    <w:rsid w:val="00003677"/>
    <w:rsid w:val="00005978"/>
    <w:rsid w:val="0000600F"/>
    <w:rsid w:val="000063C7"/>
    <w:rsid w:val="000103D1"/>
    <w:rsid w:val="00017E6B"/>
    <w:rsid w:val="00022DEE"/>
    <w:rsid w:val="0002780A"/>
    <w:rsid w:val="000323E1"/>
    <w:rsid w:val="00033465"/>
    <w:rsid w:val="0003621C"/>
    <w:rsid w:val="00041F67"/>
    <w:rsid w:val="0004332C"/>
    <w:rsid w:val="00047427"/>
    <w:rsid w:val="00050E79"/>
    <w:rsid w:val="00052A01"/>
    <w:rsid w:val="00055E63"/>
    <w:rsid w:val="0006130C"/>
    <w:rsid w:val="00062F80"/>
    <w:rsid w:val="000640F7"/>
    <w:rsid w:val="0006598A"/>
    <w:rsid w:val="0007050E"/>
    <w:rsid w:val="000714BE"/>
    <w:rsid w:val="00075B14"/>
    <w:rsid w:val="00076A35"/>
    <w:rsid w:val="00080BF2"/>
    <w:rsid w:val="00082E0A"/>
    <w:rsid w:val="000847B3"/>
    <w:rsid w:val="00085872"/>
    <w:rsid w:val="00086FBD"/>
    <w:rsid w:val="000904A5"/>
    <w:rsid w:val="000907E7"/>
    <w:rsid w:val="0009421A"/>
    <w:rsid w:val="00097182"/>
    <w:rsid w:val="000A03A4"/>
    <w:rsid w:val="000A047F"/>
    <w:rsid w:val="000A0985"/>
    <w:rsid w:val="000A110B"/>
    <w:rsid w:val="000A49E7"/>
    <w:rsid w:val="000A4D52"/>
    <w:rsid w:val="000B3148"/>
    <w:rsid w:val="000B5D35"/>
    <w:rsid w:val="000B669A"/>
    <w:rsid w:val="000C6405"/>
    <w:rsid w:val="000C78B4"/>
    <w:rsid w:val="000D11F9"/>
    <w:rsid w:val="000D1D02"/>
    <w:rsid w:val="000E26E8"/>
    <w:rsid w:val="000E2928"/>
    <w:rsid w:val="000E3451"/>
    <w:rsid w:val="000E5005"/>
    <w:rsid w:val="000F53AD"/>
    <w:rsid w:val="000F5DD9"/>
    <w:rsid w:val="000F6784"/>
    <w:rsid w:val="000F738E"/>
    <w:rsid w:val="00102E89"/>
    <w:rsid w:val="001049FF"/>
    <w:rsid w:val="00104AB5"/>
    <w:rsid w:val="001151D0"/>
    <w:rsid w:val="001155D5"/>
    <w:rsid w:val="00116C2A"/>
    <w:rsid w:val="00117FAB"/>
    <w:rsid w:val="001204C9"/>
    <w:rsid w:val="00121DFC"/>
    <w:rsid w:val="001225B0"/>
    <w:rsid w:val="00122D3F"/>
    <w:rsid w:val="00123AE5"/>
    <w:rsid w:val="00123BF5"/>
    <w:rsid w:val="0012611B"/>
    <w:rsid w:val="00127557"/>
    <w:rsid w:val="001351C5"/>
    <w:rsid w:val="00135C56"/>
    <w:rsid w:val="00140CBF"/>
    <w:rsid w:val="00141463"/>
    <w:rsid w:val="00142571"/>
    <w:rsid w:val="00142B84"/>
    <w:rsid w:val="001441B0"/>
    <w:rsid w:val="00145BC3"/>
    <w:rsid w:val="0014738D"/>
    <w:rsid w:val="001513D8"/>
    <w:rsid w:val="00151C31"/>
    <w:rsid w:val="001520E2"/>
    <w:rsid w:val="00152E48"/>
    <w:rsid w:val="00157326"/>
    <w:rsid w:val="00160263"/>
    <w:rsid w:val="00163157"/>
    <w:rsid w:val="0016424D"/>
    <w:rsid w:val="00164D5A"/>
    <w:rsid w:val="00167064"/>
    <w:rsid w:val="001673E6"/>
    <w:rsid w:val="00171CAB"/>
    <w:rsid w:val="0017227B"/>
    <w:rsid w:val="001729FC"/>
    <w:rsid w:val="00172CF3"/>
    <w:rsid w:val="0017726E"/>
    <w:rsid w:val="001860BA"/>
    <w:rsid w:val="001933D4"/>
    <w:rsid w:val="001968A7"/>
    <w:rsid w:val="00196FEF"/>
    <w:rsid w:val="0019709C"/>
    <w:rsid w:val="00197222"/>
    <w:rsid w:val="001A19F1"/>
    <w:rsid w:val="001A2224"/>
    <w:rsid w:val="001A3B9C"/>
    <w:rsid w:val="001A4ED8"/>
    <w:rsid w:val="001A7637"/>
    <w:rsid w:val="001B15FE"/>
    <w:rsid w:val="001B2465"/>
    <w:rsid w:val="001B375C"/>
    <w:rsid w:val="001C073C"/>
    <w:rsid w:val="001C354F"/>
    <w:rsid w:val="001C48E8"/>
    <w:rsid w:val="001C4B77"/>
    <w:rsid w:val="001C66D0"/>
    <w:rsid w:val="001D22C0"/>
    <w:rsid w:val="001D7457"/>
    <w:rsid w:val="001E0130"/>
    <w:rsid w:val="001E332E"/>
    <w:rsid w:val="001E3480"/>
    <w:rsid w:val="001E3BFC"/>
    <w:rsid w:val="001E5639"/>
    <w:rsid w:val="001E736F"/>
    <w:rsid w:val="001F2032"/>
    <w:rsid w:val="001F399C"/>
    <w:rsid w:val="001F6F3D"/>
    <w:rsid w:val="001F7E7B"/>
    <w:rsid w:val="00200A22"/>
    <w:rsid w:val="00200CFF"/>
    <w:rsid w:val="0020168A"/>
    <w:rsid w:val="00202006"/>
    <w:rsid w:val="00204CC7"/>
    <w:rsid w:val="00206142"/>
    <w:rsid w:val="002065B3"/>
    <w:rsid w:val="0020715B"/>
    <w:rsid w:val="00214807"/>
    <w:rsid w:val="00223AAA"/>
    <w:rsid w:val="00224094"/>
    <w:rsid w:val="00225DBE"/>
    <w:rsid w:val="00226601"/>
    <w:rsid w:val="0023320C"/>
    <w:rsid w:val="002417A8"/>
    <w:rsid w:val="00241F8A"/>
    <w:rsid w:val="0024234A"/>
    <w:rsid w:val="0024356C"/>
    <w:rsid w:val="0024529D"/>
    <w:rsid w:val="00246670"/>
    <w:rsid w:val="00250AF6"/>
    <w:rsid w:val="00255AC3"/>
    <w:rsid w:val="0025712F"/>
    <w:rsid w:val="0026303A"/>
    <w:rsid w:val="00271AD3"/>
    <w:rsid w:val="00277174"/>
    <w:rsid w:val="00281B3E"/>
    <w:rsid w:val="00282A9A"/>
    <w:rsid w:val="00283B85"/>
    <w:rsid w:val="0028505C"/>
    <w:rsid w:val="00287168"/>
    <w:rsid w:val="00291C1D"/>
    <w:rsid w:val="00293CA0"/>
    <w:rsid w:val="00294EFE"/>
    <w:rsid w:val="00295B94"/>
    <w:rsid w:val="00297AE0"/>
    <w:rsid w:val="002A0E66"/>
    <w:rsid w:val="002A56F3"/>
    <w:rsid w:val="002B276B"/>
    <w:rsid w:val="002B52C5"/>
    <w:rsid w:val="002C01E6"/>
    <w:rsid w:val="002C0E5F"/>
    <w:rsid w:val="002C2595"/>
    <w:rsid w:val="002C3DFE"/>
    <w:rsid w:val="002D0EC8"/>
    <w:rsid w:val="002D3A62"/>
    <w:rsid w:val="002D6AEE"/>
    <w:rsid w:val="002D7BFF"/>
    <w:rsid w:val="002E059E"/>
    <w:rsid w:val="002E0C48"/>
    <w:rsid w:val="002E2A38"/>
    <w:rsid w:val="002E39A9"/>
    <w:rsid w:val="002E60AF"/>
    <w:rsid w:val="002E6107"/>
    <w:rsid w:val="002E794B"/>
    <w:rsid w:val="002F33A4"/>
    <w:rsid w:val="002F372A"/>
    <w:rsid w:val="00301C80"/>
    <w:rsid w:val="003024B3"/>
    <w:rsid w:val="00302CBA"/>
    <w:rsid w:val="00305833"/>
    <w:rsid w:val="00305919"/>
    <w:rsid w:val="00306447"/>
    <w:rsid w:val="00307422"/>
    <w:rsid w:val="00307EE1"/>
    <w:rsid w:val="0031034C"/>
    <w:rsid w:val="00313577"/>
    <w:rsid w:val="00316716"/>
    <w:rsid w:val="00316977"/>
    <w:rsid w:val="00317A8F"/>
    <w:rsid w:val="003221D3"/>
    <w:rsid w:val="003235C3"/>
    <w:rsid w:val="003242E9"/>
    <w:rsid w:val="00325327"/>
    <w:rsid w:val="003301C2"/>
    <w:rsid w:val="00333F2D"/>
    <w:rsid w:val="00335032"/>
    <w:rsid w:val="00337A35"/>
    <w:rsid w:val="0034466E"/>
    <w:rsid w:val="003457F2"/>
    <w:rsid w:val="00347B62"/>
    <w:rsid w:val="003548CC"/>
    <w:rsid w:val="003554C1"/>
    <w:rsid w:val="0035597E"/>
    <w:rsid w:val="00357FA1"/>
    <w:rsid w:val="00362905"/>
    <w:rsid w:val="00363013"/>
    <w:rsid w:val="00366A65"/>
    <w:rsid w:val="00370588"/>
    <w:rsid w:val="0037572C"/>
    <w:rsid w:val="00376323"/>
    <w:rsid w:val="0037684A"/>
    <w:rsid w:val="003811D4"/>
    <w:rsid w:val="00385DD3"/>
    <w:rsid w:val="0039102E"/>
    <w:rsid w:val="00391C85"/>
    <w:rsid w:val="00392326"/>
    <w:rsid w:val="003926DB"/>
    <w:rsid w:val="00392A92"/>
    <w:rsid w:val="00393165"/>
    <w:rsid w:val="00394664"/>
    <w:rsid w:val="0039518F"/>
    <w:rsid w:val="00396571"/>
    <w:rsid w:val="00396F27"/>
    <w:rsid w:val="003B1DFD"/>
    <w:rsid w:val="003B214E"/>
    <w:rsid w:val="003B320F"/>
    <w:rsid w:val="003B55F0"/>
    <w:rsid w:val="003B7955"/>
    <w:rsid w:val="003C2799"/>
    <w:rsid w:val="003C6E37"/>
    <w:rsid w:val="003D073A"/>
    <w:rsid w:val="003D3AF9"/>
    <w:rsid w:val="003D5C3A"/>
    <w:rsid w:val="003D5D65"/>
    <w:rsid w:val="003D65F6"/>
    <w:rsid w:val="003D7697"/>
    <w:rsid w:val="003D7BC7"/>
    <w:rsid w:val="003E4AE8"/>
    <w:rsid w:val="003E5708"/>
    <w:rsid w:val="003F143B"/>
    <w:rsid w:val="003F32EC"/>
    <w:rsid w:val="003F4334"/>
    <w:rsid w:val="00400591"/>
    <w:rsid w:val="004044F6"/>
    <w:rsid w:val="004069E0"/>
    <w:rsid w:val="00412CFA"/>
    <w:rsid w:val="00413046"/>
    <w:rsid w:val="0041612D"/>
    <w:rsid w:val="00416247"/>
    <w:rsid w:val="0041694B"/>
    <w:rsid w:val="00416CBD"/>
    <w:rsid w:val="00417C0E"/>
    <w:rsid w:val="004222CC"/>
    <w:rsid w:val="00426748"/>
    <w:rsid w:val="00426C12"/>
    <w:rsid w:val="004273D6"/>
    <w:rsid w:val="0043158A"/>
    <w:rsid w:val="004327C8"/>
    <w:rsid w:val="00436076"/>
    <w:rsid w:val="00436C8A"/>
    <w:rsid w:val="00437344"/>
    <w:rsid w:val="004403A3"/>
    <w:rsid w:val="004438E7"/>
    <w:rsid w:val="00444A1A"/>
    <w:rsid w:val="00445465"/>
    <w:rsid w:val="00445A0F"/>
    <w:rsid w:val="00445A9C"/>
    <w:rsid w:val="00451A96"/>
    <w:rsid w:val="00453A31"/>
    <w:rsid w:val="0046001F"/>
    <w:rsid w:val="00463D08"/>
    <w:rsid w:val="004666A7"/>
    <w:rsid w:val="004714F0"/>
    <w:rsid w:val="004721CD"/>
    <w:rsid w:val="004724D7"/>
    <w:rsid w:val="0047645A"/>
    <w:rsid w:val="00480C6F"/>
    <w:rsid w:val="00480EF2"/>
    <w:rsid w:val="00483254"/>
    <w:rsid w:val="00492693"/>
    <w:rsid w:val="004936A7"/>
    <w:rsid w:val="00495E35"/>
    <w:rsid w:val="004A6593"/>
    <w:rsid w:val="004A6A75"/>
    <w:rsid w:val="004A7D99"/>
    <w:rsid w:val="004B1A6A"/>
    <w:rsid w:val="004B6770"/>
    <w:rsid w:val="004C0A3E"/>
    <w:rsid w:val="004C469E"/>
    <w:rsid w:val="004C5E96"/>
    <w:rsid w:val="004C6BFC"/>
    <w:rsid w:val="004C772D"/>
    <w:rsid w:val="004D0E47"/>
    <w:rsid w:val="004D4AF8"/>
    <w:rsid w:val="004D4B28"/>
    <w:rsid w:val="004D4DF6"/>
    <w:rsid w:val="004E5641"/>
    <w:rsid w:val="004E6C96"/>
    <w:rsid w:val="004E78A0"/>
    <w:rsid w:val="004F0ED7"/>
    <w:rsid w:val="00500347"/>
    <w:rsid w:val="00501B53"/>
    <w:rsid w:val="005021BA"/>
    <w:rsid w:val="0050247C"/>
    <w:rsid w:val="0050384D"/>
    <w:rsid w:val="00504925"/>
    <w:rsid w:val="00507CF0"/>
    <w:rsid w:val="00511045"/>
    <w:rsid w:val="0051425C"/>
    <w:rsid w:val="005147CF"/>
    <w:rsid w:val="005172EF"/>
    <w:rsid w:val="005204F8"/>
    <w:rsid w:val="005223D6"/>
    <w:rsid w:val="005236DD"/>
    <w:rsid w:val="00523E8A"/>
    <w:rsid w:val="00524BD4"/>
    <w:rsid w:val="00527C73"/>
    <w:rsid w:val="005311A0"/>
    <w:rsid w:val="005330FE"/>
    <w:rsid w:val="005336F2"/>
    <w:rsid w:val="00535F46"/>
    <w:rsid w:val="005368CF"/>
    <w:rsid w:val="00536E53"/>
    <w:rsid w:val="00537E8A"/>
    <w:rsid w:val="00540964"/>
    <w:rsid w:val="00541C66"/>
    <w:rsid w:val="00543781"/>
    <w:rsid w:val="00543CC9"/>
    <w:rsid w:val="00544BC7"/>
    <w:rsid w:val="005453AB"/>
    <w:rsid w:val="00545652"/>
    <w:rsid w:val="005462A2"/>
    <w:rsid w:val="005520FB"/>
    <w:rsid w:val="00554F91"/>
    <w:rsid w:val="0055584E"/>
    <w:rsid w:val="005608FA"/>
    <w:rsid w:val="00561E68"/>
    <w:rsid w:val="00565699"/>
    <w:rsid w:val="00567774"/>
    <w:rsid w:val="00573AC1"/>
    <w:rsid w:val="00576C00"/>
    <w:rsid w:val="00576D2D"/>
    <w:rsid w:val="00587229"/>
    <w:rsid w:val="00587732"/>
    <w:rsid w:val="00587B94"/>
    <w:rsid w:val="00597B25"/>
    <w:rsid w:val="005A0E9F"/>
    <w:rsid w:val="005A1A5E"/>
    <w:rsid w:val="005A2940"/>
    <w:rsid w:val="005B0204"/>
    <w:rsid w:val="005B12E3"/>
    <w:rsid w:val="005B16CB"/>
    <w:rsid w:val="005B27D3"/>
    <w:rsid w:val="005C0600"/>
    <w:rsid w:val="005C47AE"/>
    <w:rsid w:val="005D5AE9"/>
    <w:rsid w:val="005D6935"/>
    <w:rsid w:val="005D6CED"/>
    <w:rsid w:val="005D7772"/>
    <w:rsid w:val="005E0CA5"/>
    <w:rsid w:val="005E4A31"/>
    <w:rsid w:val="005E5BBB"/>
    <w:rsid w:val="005E69BB"/>
    <w:rsid w:val="005F0758"/>
    <w:rsid w:val="005F1C89"/>
    <w:rsid w:val="005F4407"/>
    <w:rsid w:val="005F66D7"/>
    <w:rsid w:val="005F683B"/>
    <w:rsid w:val="005F764A"/>
    <w:rsid w:val="005F783A"/>
    <w:rsid w:val="005F7A42"/>
    <w:rsid w:val="00600706"/>
    <w:rsid w:val="00607529"/>
    <w:rsid w:val="00611E1E"/>
    <w:rsid w:val="00613616"/>
    <w:rsid w:val="006164C6"/>
    <w:rsid w:val="00620C4E"/>
    <w:rsid w:val="00620F27"/>
    <w:rsid w:val="0062123F"/>
    <w:rsid w:val="0062267E"/>
    <w:rsid w:val="00625597"/>
    <w:rsid w:val="00630148"/>
    <w:rsid w:val="006333FA"/>
    <w:rsid w:val="006352E0"/>
    <w:rsid w:val="006416AC"/>
    <w:rsid w:val="00647BF6"/>
    <w:rsid w:val="006500B8"/>
    <w:rsid w:val="0065031A"/>
    <w:rsid w:val="00651970"/>
    <w:rsid w:val="006520CF"/>
    <w:rsid w:val="006523D3"/>
    <w:rsid w:val="0065413B"/>
    <w:rsid w:val="006550C0"/>
    <w:rsid w:val="00656432"/>
    <w:rsid w:val="00660792"/>
    <w:rsid w:val="006622FF"/>
    <w:rsid w:val="0066542A"/>
    <w:rsid w:val="00667C4A"/>
    <w:rsid w:val="00670774"/>
    <w:rsid w:val="00673864"/>
    <w:rsid w:val="00676C64"/>
    <w:rsid w:val="006776CF"/>
    <w:rsid w:val="00677704"/>
    <w:rsid w:val="00680497"/>
    <w:rsid w:val="00681071"/>
    <w:rsid w:val="00683DB6"/>
    <w:rsid w:val="006848A6"/>
    <w:rsid w:val="0068620B"/>
    <w:rsid w:val="006872C3"/>
    <w:rsid w:val="006A40FD"/>
    <w:rsid w:val="006A53AE"/>
    <w:rsid w:val="006A5A9B"/>
    <w:rsid w:val="006A6553"/>
    <w:rsid w:val="006A77D2"/>
    <w:rsid w:val="006B2F6E"/>
    <w:rsid w:val="006B33E4"/>
    <w:rsid w:val="006C743D"/>
    <w:rsid w:val="006D22A0"/>
    <w:rsid w:val="006D79B8"/>
    <w:rsid w:val="006E027E"/>
    <w:rsid w:val="006E118B"/>
    <w:rsid w:val="006E3102"/>
    <w:rsid w:val="006E6A36"/>
    <w:rsid w:val="006F4451"/>
    <w:rsid w:val="00704161"/>
    <w:rsid w:val="0070650E"/>
    <w:rsid w:val="00711075"/>
    <w:rsid w:val="00713087"/>
    <w:rsid w:val="0071355A"/>
    <w:rsid w:val="00717880"/>
    <w:rsid w:val="007219EE"/>
    <w:rsid w:val="007241CD"/>
    <w:rsid w:val="00724AB5"/>
    <w:rsid w:val="007265FB"/>
    <w:rsid w:val="0073136C"/>
    <w:rsid w:val="0073177E"/>
    <w:rsid w:val="0073587C"/>
    <w:rsid w:val="007414FE"/>
    <w:rsid w:val="00745172"/>
    <w:rsid w:val="0075195B"/>
    <w:rsid w:val="0075223D"/>
    <w:rsid w:val="007538FC"/>
    <w:rsid w:val="00756C7B"/>
    <w:rsid w:val="007624CE"/>
    <w:rsid w:val="007734E8"/>
    <w:rsid w:val="00775AE5"/>
    <w:rsid w:val="00776FDD"/>
    <w:rsid w:val="00777683"/>
    <w:rsid w:val="007860E9"/>
    <w:rsid w:val="0079459C"/>
    <w:rsid w:val="00795C05"/>
    <w:rsid w:val="00795F66"/>
    <w:rsid w:val="00796CC1"/>
    <w:rsid w:val="00796D13"/>
    <w:rsid w:val="007A3927"/>
    <w:rsid w:val="007B07CE"/>
    <w:rsid w:val="007C2BB6"/>
    <w:rsid w:val="007C304E"/>
    <w:rsid w:val="007C3956"/>
    <w:rsid w:val="007C7B7B"/>
    <w:rsid w:val="007D0FB4"/>
    <w:rsid w:val="007D109A"/>
    <w:rsid w:val="007D33D4"/>
    <w:rsid w:val="007D36B1"/>
    <w:rsid w:val="007E0C6B"/>
    <w:rsid w:val="007E279F"/>
    <w:rsid w:val="007E7B7C"/>
    <w:rsid w:val="007F1220"/>
    <w:rsid w:val="007F2931"/>
    <w:rsid w:val="007F3520"/>
    <w:rsid w:val="007F4E7E"/>
    <w:rsid w:val="007F5D76"/>
    <w:rsid w:val="007F64FB"/>
    <w:rsid w:val="007F7594"/>
    <w:rsid w:val="007F7657"/>
    <w:rsid w:val="007F79DA"/>
    <w:rsid w:val="00801F5D"/>
    <w:rsid w:val="00802072"/>
    <w:rsid w:val="00805C36"/>
    <w:rsid w:val="0080703B"/>
    <w:rsid w:val="008103C3"/>
    <w:rsid w:val="00811FF1"/>
    <w:rsid w:val="00812263"/>
    <w:rsid w:val="008124A6"/>
    <w:rsid w:val="00815968"/>
    <w:rsid w:val="00817DF8"/>
    <w:rsid w:val="008205CD"/>
    <w:rsid w:val="00820763"/>
    <w:rsid w:val="00820E3A"/>
    <w:rsid w:val="00821258"/>
    <w:rsid w:val="0082230D"/>
    <w:rsid w:val="008236E0"/>
    <w:rsid w:val="008236EE"/>
    <w:rsid w:val="00824103"/>
    <w:rsid w:val="00824BF6"/>
    <w:rsid w:val="00826809"/>
    <w:rsid w:val="0083088A"/>
    <w:rsid w:val="008334BD"/>
    <w:rsid w:val="00834465"/>
    <w:rsid w:val="008415BB"/>
    <w:rsid w:val="0084346C"/>
    <w:rsid w:val="008500E9"/>
    <w:rsid w:val="00850F59"/>
    <w:rsid w:val="00857721"/>
    <w:rsid w:val="00861E2A"/>
    <w:rsid w:val="00862C1A"/>
    <w:rsid w:val="00863E93"/>
    <w:rsid w:val="0086435E"/>
    <w:rsid w:val="00867B41"/>
    <w:rsid w:val="0087087A"/>
    <w:rsid w:val="00870CDA"/>
    <w:rsid w:val="00873ECF"/>
    <w:rsid w:val="008742A2"/>
    <w:rsid w:val="008779F0"/>
    <w:rsid w:val="00877A35"/>
    <w:rsid w:val="0088131C"/>
    <w:rsid w:val="008829CD"/>
    <w:rsid w:val="00883668"/>
    <w:rsid w:val="00883855"/>
    <w:rsid w:val="00884913"/>
    <w:rsid w:val="0088786A"/>
    <w:rsid w:val="00891401"/>
    <w:rsid w:val="00896E25"/>
    <w:rsid w:val="00897BAA"/>
    <w:rsid w:val="008A05D9"/>
    <w:rsid w:val="008A087C"/>
    <w:rsid w:val="008A1A75"/>
    <w:rsid w:val="008A40F8"/>
    <w:rsid w:val="008A4B44"/>
    <w:rsid w:val="008B1556"/>
    <w:rsid w:val="008B229C"/>
    <w:rsid w:val="008B4215"/>
    <w:rsid w:val="008C4444"/>
    <w:rsid w:val="008C446A"/>
    <w:rsid w:val="008C49E8"/>
    <w:rsid w:val="008C58FE"/>
    <w:rsid w:val="008D1717"/>
    <w:rsid w:val="008D491B"/>
    <w:rsid w:val="008D5C2B"/>
    <w:rsid w:val="008D6613"/>
    <w:rsid w:val="008E63F5"/>
    <w:rsid w:val="008E650F"/>
    <w:rsid w:val="008E7584"/>
    <w:rsid w:val="008E7C99"/>
    <w:rsid w:val="008F0745"/>
    <w:rsid w:val="008F0CA3"/>
    <w:rsid w:val="008F1403"/>
    <w:rsid w:val="008F7051"/>
    <w:rsid w:val="00905683"/>
    <w:rsid w:val="00907AD0"/>
    <w:rsid w:val="009122EB"/>
    <w:rsid w:val="00913B2F"/>
    <w:rsid w:val="009214C5"/>
    <w:rsid w:val="009262F1"/>
    <w:rsid w:val="00930392"/>
    <w:rsid w:val="0093213A"/>
    <w:rsid w:val="0093289A"/>
    <w:rsid w:val="00932B13"/>
    <w:rsid w:val="0093492B"/>
    <w:rsid w:val="0093528C"/>
    <w:rsid w:val="00937267"/>
    <w:rsid w:val="00944FA1"/>
    <w:rsid w:val="009451B5"/>
    <w:rsid w:val="00950615"/>
    <w:rsid w:val="009507FD"/>
    <w:rsid w:val="0095098D"/>
    <w:rsid w:val="00950C09"/>
    <w:rsid w:val="00951727"/>
    <w:rsid w:val="00953799"/>
    <w:rsid w:val="009672B8"/>
    <w:rsid w:val="009722CE"/>
    <w:rsid w:val="00972EB9"/>
    <w:rsid w:val="00977C90"/>
    <w:rsid w:val="009806BA"/>
    <w:rsid w:val="009845D1"/>
    <w:rsid w:val="00993DEC"/>
    <w:rsid w:val="0099416A"/>
    <w:rsid w:val="009A4052"/>
    <w:rsid w:val="009A42BA"/>
    <w:rsid w:val="009B0D88"/>
    <w:rsid w:val="009B14E7"/>
    <w:rsid w:val="009B491D"/>
    <w:rsid w:val="009C3DCF"/>
    <w:rsid w:val="009C43E0"/>
    <w:rsid w:val="009C7DEC"/>
    <w:rsid w:val="009D052E"/>
    <w:rsid w:val="009D0700"/>
    <w:rsid w:val="009D0A83"/>
    <w:rsid w:val="009D22EE"/>
    <w:rsid w:val="009D716E"/>
    <w:rsid w:val="009E3D11"/>
    <w:rsid w:val="009E4D3E"/>
    <w:rsid w:val="009E62EF"/>
    <w:rsid w:val="009F31D7"/>
    <w:rsid w:val="009F3842"/>
    <w:rsid w:val="00A0276E"/>
    <w:rsid w:val="00A04785"/>
    <w:rsid w:val="00A05045"/>
    <w:rsid w:val="00A06A12"/>
    <w:rsid w:val="00A11D1C"/>
    <w:rsid w:val="00A11FCB"/>
    <w:rsid w:val="00A14F73"/>
    <w:rsid w:val="00A177E9"/>
    <w:rsid w:val="00A17C7F"/>
    <w:rsid w:val="00A217AE"/>
    <w:rsid w:val="00A23DEA"/>
    <w:rsid w:val="00A23F87"/>
    <w:rsid w:val="00A250CC"/>
    <w:rsid w:val="00A27125"/>
    <w:rsid w:val="00A340BA"/>
    <w:rsid w:val="00A34AE7"/>
    <w:rsid w:val="00A34D18"/>
    <w:rsid w:val="00A34FEE"/>
    <w:rsid w:val="00A353FC"/>
    <w:rsid w:val="00A37523"/>
    <w:rsid w:val="00A42F5F"/>
    <w:rsid w:val="00A4311C"/>
    <w:rsid w:val="00A4325F"/>
    <w:rsid w:val="00A4370C"/>
    <w:rsid w:val="00A46D36"/>
    <w:rsid w:val="00A51F20"/>
    <w:rsid w:val="00A52E62"/>
    <w:rsid w:val="00A53BE3"/>
    <w:rsid w:val="00A5453F"/>
    <w:rsid w:val="00A55D26"/>
    <w:rsid w:val="00A55FF1"/>
    <w:rsid w:val="00A57A4A"/>
    <w:rsid w:val="00A61829"/>
    <w:rsid w:val="00A656A1"/>
    <w:rsid w:val="00A67347"/>
    <w:rsid w:val="00A777F6"/>
    <w:rsid w:val="00A7791C"/>
    <w:rsid w:val="00A82BBF"/>
    <w:rsid w:val="00A82E26"/>
    <w:rsid w:val="00A82EDF"/>
    <w:rsid w:val="00A839B0"/>
    <w:rsid w:val="00A87F75"/>
    <w:rsid w:val="00A90A2C"/>
    <w:rsid w:val="00A94038"/>
    <w:rsid w:val="00A963E2"/>
    <w:rsid w:val="00AA1362"/>
    <w:rsid w:val="00AA2324"/>
    <w:rsid w:val="00AA2D03"/>
    <w:rsid w:val="00AA2DDD"/>
    <w:rsid w:val="00AA4559"/>
    <w:rsid w:val="00AB1155"/>
    <w:rsid w:val="00AB28AE"/>
    <w:rsid w:val="00AB29F6"/>
    <w:rsid w:val="00AB3BA2"/>
    <w:rsid w:val="00AB7A8A"/>
    <w:rsid w:val="00AC0E1E"/>
    <w:rsid w:val="00AC49C9"/>
    <w:rsid w:val="00AC7B92"/>
    <w:rsid w:val="00AD2CB6"/>
    <w:rsid w:val="00AD5494"/>
    <w:rsid w:val="00AD6D51"/>
    <w:rsid w:val="00AD7B00"/>
    <w:rsid w:val="00AE5C2D"/>
    <w:rsid w:val="00AE739E"/>
    <w:rsid w:val="00AF0053"/>
    <w:rsid w:val="00AF1686"/>
    <w:rsid w:val="00AF2E15"/>
    <w:rsid w:val="00AF4E54"/>
    <w:rsid w:val="00AF7765"/>
    <w:rsid w:val="00B00A8D"/>
    <w:rsid w:val="00B00DE6"/>
    <w:rsid w:val="00B03CD3"/>
    <w:rsid w:val="00B06164"/>
    <w:rsid w:val="00B102A2"/>
    <w:rsid w:val="00B10989"/>
    <w:rsid w:val="00B1418B"/>
    <w:rsid w:val="00B210F4"/>
    <w:rsid w:val="00B23F12"/>
    <w:rsid w:val="00B25022"/>
    <w:rsid w:val="00B408BC"/>
    <w:rsid w:val="00B43DF1"/>
    <w:rsid w:val="00B44659"/>
    <w:rsid w:val="00B4489D"/>
    <w:rsid w:val="00B45688"/>
    <w:rsid w:val="00B4581C"/>
    <w:rsid w:val="00B500BA"/>
    <w:rsid w:val="00B50FBA"/>
    <w:rsid w:val="00B63C13"/>
    <w:rsid w:val="00B6429C"/>
    <w:rsid w:val="00B7001F"/>
    <w:rsid w:val="00B723D6"/>
    <w:rsid w:val="00B727D5"/>
    <w:rsid w:val="00B72838"/>
    <w:rsid w:val="00B730B3"/>
    <w:rsid w:val="00B73C97"/>
    <w:rsid w:val="00B80EA1"/>
    <w:rsid w:val="00B84C52"/>
    <w:rsid w:val="00B8570E"/>
    <w:rsid w:val="00B85CAE"/>
    <w:rsid w:val="00B87A2E"/>
    <w:rsid w:val="00B9212A"/>
    <w:rsid w:val="00B9467A"/>
    <w:rsid w:val="00B951F8"/>
    <w:rsid w:val="00B95A3A"/>
    <w:rsid w:val="00B963BC"/>
    <w:rsid w:val="00B97DB9"/>
    <w:rsid w:val="00BA0CFB"/>
    <w:rsid w:val="00BA20E9"/>
    <w:rsid w:val="00BA47CE"/>
    <w:rsid w:val="00BB021D"/>
    <w:rsid w:val="00BB0EA9"/>
    <w:rsid w:val="00BB14E6"/>
    <w:rsid w:val="00BB3571"/>
    <w:rsid w:val="00BB648C"/>
    <w:rsid w:val="00BC0C8F"/>
    <w:rsid w:val="00BC24BB"/>
    <w:rsid w:val="00BD14F8"/>
    <w:rsid w:val="00BD260F"/>
    <w:rsid w:val="00BD4D14"/>
    <w:rsid w:val="00BD5814"/>
    <w:rsid w:val="00BD7F27"/>
    <w:rsid w:val="00BE069C"/>
    <w:rsid w:val="00BE28D3"/>
    <w:rsid w:val="00BE31EE"/>
    <w:rsid w:val="00BE3B6B"/>
    <w:rsid w:val="00BE682C"/>
    <w:rsid w:val="00BF00F4"/>
    <w:rsid w:val="00BF13AE"/>
    <w:rsid w:val="00BF29D3"/>
    <w:rsid w:val="00BF7041"/>
    <w:rsid w:val="00C0504E"/>
    <w:rsid w:val="00C066C7"/>
    <w:rsid w:val="00C1451B"/>
    <w:rsid w:val="00C22C12"/>
    <w:rsid w:val="00C25F4C"/>
    <w:rsid w:val="00C327AA"/>
    <w:rsid w:val="00C32D95"/>
    <w:rsid w:val="00C34A2D"/>
    <w:rsid w:val="00C36594"/>
    <w:rsid w:val="00C46DF2"/>
    <w:rsid w:val="00C577C6"/>
    <w:rsid w:val="00C6022C"/>
    <w:rsid w:val="00C6044B"/>
    <w:rsid w:val="00C63CD9"/>
    <w:rsid w:val="00C6622D"/>
    <w:rsid w:val="00C77D45"/>
    <w:rsid w:val="00C80F4E"/>
    <w:rsid w:val="00C82A30"/>
    <w:rsid w:val="00C85EA9"/>
    <w:rsid w:val="00C86768"/>
    <w:rsid w:val="00C87519"/>
    <w:rsid w:val="00C90094"/>
    <w:rsid w:val="00C9621F"/>
    <w:rsid w:val="00CA0D8A"/>
    <w:rsid w:val="00CA7A3B"/>
    <w:rsid w:val="00CB04D4"/>
    <w:rsid w:val="00CB31D4"/>
    <w:rsid w:val="00CB367E"/>
    <w:rsid w:val="00CB378F"/>
    <w:rsid w:val="00CC1EF0"/>
    <w:rsid w:val="00CC40A1"/>
    <w:rsid w:val="00CC4698"/>
    <w:rsid w:val="00CC73ED"/>
    <w:rsid w:val="00CD06CC"/>
    <w:rsid w:val="00CD34F8"/>
    <w:rsid w:val="00CD44EE"/>
    <w:rsid w:val="00CE1A7B"/>
    <w:rsid w:val="00CE5E1A"/>
    <w:rsid w:val="00CF3171"/>
    <w:rsid w:val="00CF5976"/>
    <w:rsid w:val="00CF5E99"/>
    <w:rsid w:val="00D03481"/>
    <w:rsid w:val="00D035C7"/>
    <w:rsid w:val="00D03800"/>
    <w:rsid w:val="00D05E4A"/>
    <w:rsid w:val="00D0614B"/>
    <w:rsid w:val="00D06E51"/>
    <w:rsid w:val="00D10464"/>
    <w:rsid w:val="00D107A4"/>
    <w:rsid w:val="00D124CB"/>
    <w:rsid w:val="00D12708"/>
    <w:rsid w:val="00D13E4A"/>
    <w:rsid w:val="00D1466D"/>
    <w:rsid w:val="00D148FE"/>
    <w:rsid w:val="00D159A4"/>
    <w:rsid w:val="00D16307"/>
    <w:rsid w:val="00D16BE5"/>
    <w:rsid w:val="00D21359"/>
    <w:rsid w:val="00D31295"/>
    <w:rsid w:val="00D31967"/>
    <w:rsid w:val="00D34D04"/>
    <w:rsid w:val="00D35EDA"/>
    <w:rsid w:val="00D36C65"/>
    <w:rsid w:val="00D40892"/>
    <w:rsid w:val="00D415CD"/>
    <w:rsid w:val="00D42852"/>
    <w:rsid w:val="00D4709F"/>
    <w:rsid w:val="00D53939"/>
    <w:rsid w:val="00D560B3"/>
    <w:rsid w:val="00D61AFE"/>
    <w:rsid w:val="00D61D7E"/>
    <w:rsid w:val="00D6327B"/>
    <w:rsid w:val="00D6445F"/>
    <w:rsid w:val="00D6450B"/>
    <w:rsid w:val="00D6589B"/>
    <w:rsid w:val="00D65A0A"/>
    <w:rsid w:val="00D66D93"/>
    <w:rsid w:val="00D70350"/>
    <w:rsid w:val="00D70432"/>
    <w:rsid w:val="00D719CA"/>
    <w:rsid w:val="00D72ED1"/>
    <w:rsid w:val="00D77790"/>
    <w:rsid w:val="00D8118F"/>
    <w:rsid w:val="00D812D7"/>
    <w:rsid w:val="00D8191C"/>
    <w:rsid w:val="00D82171"/>
    <w:rsid w:val="00D90DE4"/>
    <w:rsid w:val="00D94702"/>
    <w:rsid w:val="00D97BAA"/>
    <w:rsid w:val="00D97E95"/>
    <w:rsid w:val="00DA47C4"/>
    <w:rsid w:val="00DA4DC0"/>
    <w:rsid w:val="00DA50A6"/>
    <w:rsid w:val="00DA53B8"/>
    <w:rsid w:val="00DA61E0"/>
    <w:rsid w:val="00DB1DD7"/>
    <w:rsid w:val="00DB22B7"/>
    <w:rsid w:val="00DB4EF1"/>
    <w:rsid w:val="00DB5F04"/>
    <w:rsid w:val="00DB68CC"/>
    <w:rsid w:val="00DC1149"/>
    <w:rsid w:val="00DC2A5B"/>
    <w:rsid w:val="00DC2EFB"/>
    <w:rsid w:val="00DC3DEF"/>
    <w:rsid w:val="00DC4EA0"/>
    <w:rsid w:val="00DC7A55"/>
    <w:rsid w:val="00DD388F"/>
    <w:rsid w:val="00DD5972"/>
    <w:rsid w:val="00DE1B5B"/>
    <w:rsid w:val="00DE2ADA"/>
    <w:rsid w:val="00DE34D0"/>
    <w:rsid w:val="00DE3D70"/>
    <w:rsid w:val="00DF0776"/>
    <w:rsid w:val="00DF255E"/>
    <w:rsid w:val="00DF2E0A"/>
    <w:rsid w:val="00DF44CC"/>
    <w:rsid w:val="00E01910"/>
    <w:rsid w:val="00E031A6"/>
    <w:rsid w:val="00E06836"/>
    <w:rsid w:val="00E07E65"/>
    <w:rsid w:val="00E10524"/>
    <w:rsid w:val="00E1098C"/>
    <w:rsid w:val="00E11CEB"/>
    <w:rsid w:val="00E12A17"/>
    <w:rsid w:val="00E149D3"/>
    <w:rsid w:val="00E16B62"/>
    <w:rsid w:val="00E16C6F"/>
    <w:rsid w:val="00E17D8F"/>
    <w:rsid w:val="00E24608"/>
    <w:rsid w:val="00E24D68"/>
    <w:rsid w:val="00E26C28"/>
    <w:rsid w:val="00E26D65"/>
    <w:rsid w:val="00E27398"/>
    <w:rsid w:val="00E3118A"/>
    <w:rsid w:val="00E31783"/>
    <w:rsid w:val="00E32F2D"/>
    <w:rsid w:val="00E344CF"/>
    <w:rsid w:val="00E346CC"/>
    <w:rsid w:val="00E362C9"/>
    <w:rsid w:val="00E364F3"/>
    <w:rsid w:val="00E41E2A"/>
    <w:rsid w:val="00E42CC4"/>
    <w:rsid w:val="00E43A92"/>
    <w:rsid w:val="00E445D3"/>
    <w:rsid w:val="00E4530F"/>
    <w:rsid w:val="00E4763E"/>
    <w:rsid w:val="00E506DB"/>
    <w:rsid w:val="00E51A0B"/>
    <w:rsid w:val="00E5490B"/>
    <w:rsid w:val="00E617DB"/>
    <w:rsid w:val="00E6409D"/>
    <w:rsid w:val="00E654FB"/>
    <w:rsid w:val="00E65FEF"/>
    <w:rsid w:val="00E71E25"/>
    <w:rsid w:val="00E817F8"/>
    <w:rsid w:val="00E833E9"/>
    <w:rsid w:val="00E97B45"/>
    <w:rsid w:val="00EA5BCD"/>
    <w:rsid w:val="00EA6182"/>
    <w:rsid w:val="00EB0A37"/>
    <w:rsid w:val="00EB5C56"/>
    <w:rsid w:val="00EB61A6"/>
    <w:rsid w:val="00EB78CF"/>
    <w:rsid w:val="00EC09D5"/>
    <w:rsid w:val="00EC0FAD"/>
    <w:rsid w:val="00EC12EF"/>
    <w:rsid w:val="00EC26C0"/>
    <w:rsid w:val="00EC425B"/>
    <w:rsid w:val="00EC63F6"/>
    <w:rsid w:val="00EE1B92"/>
    <w:rsid w:val="00EE2F56"/>
    <w:rsid w:val="00EE40D0"/>
    <w:rsid w:val="00EE7410"/>
    <w:rsid w:val="00EF122C"/>
    <w:rsid w:val="00EF4290"/>
    <w:rsid w:val="00EF44FA"/>
    <w:rsid w:val="00EF6D96"/>
    <w:rsid w:val="00F03FC8"/>
    <w:rsid w:val="00F10152"/>
    <w:rsid w:val="00F11EB1"/>
    <w:rsid w:val="00F122DD"/>
    <w:rsid w:val="00F132A3"/>
    <w:rsid w:val="00F174F4"/>
    <w:rsid w:val="00F20147"/>
    <w:rsid w:val="00F21E2B"/>
    <w:rsid w:val="00F22C5E"/>
    <w:rsid w:val="00F24F0E"/>
    <w:rsid w:val="00F26990"/>
    <w:rsid w:val="00F2715D"/>
    <w:rsid w:val="00F2796E"/>
    <w:rsid w:val="00F315DD"/>
    <w:rsid w:val="00F318E5"/>
    <w:rsid w:val="00F31D89"/>
    <w:rsid w:val="00F347B4"/>
    <w:rsid w:val="00F3720E"/>
    <w:rsid w:val="00F40C0A"/>
    <w:rsid w:val="00F40F10"/>
    <w:rsid w:val="00F46F80"/>
    <w:rsid w:val="00F4747D"/>
    <w:rsid w:val="00F53410"/>
    <w:rsid w:val="00F543E7"/>
    <w:rsid w:val="00F5759A"/>
    <w:rsid w:val="00F60365"/>
    <w:rsid w:val="00F63429"/>
    <w:rsid w:val="00F65D95"/>
    <w:rsid w:val="00F75861"/>
    <w:rsid w:val="00F76EAA"/>
    <w:rsid w:val="00F80843"/>
    <w:rsid w:val="00F81F8D"/>
    <w:rsid w:val="00F844D0"/>
    <w:rsid w:val="00F85B58"/>
    <w:rsid w:val="00F86059"/>
    <w:rsid w:val="00F8676A"/>
    <w:rsid w:val="00F86E0F"/>
    <w:rsid w:val="00F86FA4"/>
    <w:rsid w:val="00F90D0A"/>
    <w:rsid w:val="00F9194A"/>
    <w:rsid w:val="00F93A4D"/>
    <w:rsid w:val="00F95436"/>
    <w:rsid w:val="00F96919"/>
    <w:rsid w:val="00FA346D"/>
    <w:rsid w:val="00FA592A"/>
    <w:rsid w:val="00FA6333"/>
    <w:rsid w:val="00FB2C63"/>
    <w:rsid w:val="00FB380D"/>
    <w:rsid w:val="00FB3BCE"/>
    <w:rsid w:val="00FB529D"/>
    <w:rsid w:val="00FB74C1"/>
    <w:rsid w:val="00FC0575"/>
    <w:rsid w:val="00FC0CA2"/>
    <w:rsid w:val="00FD24AC"/>
    <w:rsid w:val="00FD39C7"/>
    <w:rsid w:val="00FD62B9"/>
    <w:rsid w:val="00FE0993"/>
    <w:rsid w:val="00FE5589"/>
    <w:rsid w:val="00FF0D1E"/>
    <w:rsid w:val="00FF5442"/>
    <w:rsid w:val="00FF7E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84D"/>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38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84D"/>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38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5936</Words>
  <Characters>3385</Characters>
  <Application>Microsoft Office Word</Application>
  <DocSecurity>0</DocSecurity>
  <Lines>28</Lines>
  <Paragraphs>18</Paragraphs>
  <ScaleCrop>false</ScaleCrop>
  <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teacher-pc</dc:creator>
  <cp:lastModifiedBy>teacher-pc</cp:lastModifiedBy>
  <cp:revision>1</cp:revision>
  <dcterms:created xsi:type="dcterms:W3CDTF">2014-05-28T10:24:00Z</dcterms:created>
  <dcterms:modified xsi:type="dcterms:W3CDTF">2014-05-28T10:26:00Z</dcterms:modified>
</cp:coreProperties>
</file>