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88" w:rsidRDefault="00722E88" w:rsidP="009F69C2">
      <w:pPr>
        <w:spacing w:line="360" w:lineRule="auto"/>
        <w:jc w:val="center"/>
        <w:rPr>
          <w:rFonts w:ascii="Times New Roman" w:hAnsi="Times New Roman" w:cs="Times New Roman"/>
          <w:b/>
          <w:bCs/>
          <w:color w:val="0070C0"/>
          <w:sz w:val="28"/>
          <w:szCs w:val="28"/>
          <w:lang w:val="uk-UA"/>
        </w:rPr>
      </w:pPr>
      <w:r>
        <w:rPr>
          <w:rFonts w:ascii="Times New Roman" w:hAnsi="Times New Roman" w:cs="Times New Roman"/>
          <w:b/>
          <w:bCs/>
          <w:color w:val="0070C0"/>
          <w:sz w:val="28"/>
          <w:szCs w:val="28"/>
          <w:lang w:val="uk-UA"/>
        </w:rPr>
        <w:t xml:space="preserve">Зведені результати анкетування </w:t>
      </w:r>
    </w:p>
    <w:p w:rsidR="00722E88" w:rsidRDefault="00722E88" w:rsidP="009F69C2">
      <w:pPr>
        <w:spacing w:line="360" w:lineRule="auto"/>
        <w:jc w:val="center"/>
        <w:rPr>
          <w:rFonts w:ascii="Times New Roman" w:hAnsi="Times New Roman" w:cs="Times New Roman"/>
          <w:b/>
          <w:bCs/>
          <w:color w:val="0070C0"/>
          <w:sz w:val="28"/>
          <w:szCs w:val="28"/>
          <w:lang w:val="uk-UA"/>
        </w:rPr>
      </w:pPr>
      <w:r>
        <w:rPr>
          <w:rFonts w:ascii="Times New Roman" w:hAnsi="Times New Roman" w:cs="Times New Roman"/>
          <w:b/>
          <w:bCs/>
          <w:color w:val="0070C0"/>
          <w:sz w:val="28"/>
          <w:szCs w:val="28"/>
          <w:lang w:val="uk-UA"/>
        </w:rPr>
        <w:t>адміністрації, вчителів, учнів та їхніх батьків</w:t>
      </w:r>
    </w:p>
    <w:p w:rsidR="00722E88" w:rsidRPr="00695AE5" w:rsidRDefault="00722E88" w:rsidP="009F69C2">
      <w:pPr>
        <w:spacing w:line="360" w:lineRule="auto"/>
        <w:jc w:val="center"/>
        <w:rPr>
          <w:rFonts w:ascii="Times New Roman" w:hAnsi="Times New Roman" w:cs="Times New Roman"/>
          <w:b/>
          <w:bCs/>
          <w:color w:val="0070C0"/>
          <w:sz w:val="28"/>
          <w:szCs w:val="28"/>
          <w:lang w:val="uk-UA"/>
        </w:rPr>
      </w:pPr>
      <w:bookmarkStart w:id="0" w:name="_GoBack"/>
      <w:bookmarkEnd w:id="0"/>
      <w:r>
        <w:rPr>
          <w:rFonts w:ascii="Times New Roman" w:hAnsi="Times New Roman" w:cs="Times New Roman"/>
          <w:b/>
          <w:bCs/>
          <w:color w:val="0070C0"/>
          <w:sz w:val="28"/>
          <w:szCs w:val="28"/>
          <w:lang w:val="uk-UA"/>
        </w:rPr>
        <w:t xml:space="preserve"> у вигляді таблиці з коротким описом отриманих результатів</w:t>
      </w:r>
    </w:p>
    <w:p w:rsidR="00722E88" w:rsidRPr="0093292B" w:rsidRDefault="00722E88" w:rsidP="009F69C2">
      <w:pPr>
        <w:spacing w:line="360" w:lineRule="auto"/>
        <w:ind w:firstLine="567"/>
        <w:jc w:val="both"/>
        <w:rPr>
          <w:rFonts w:ascii="Times New Roman" w:hAnsi="Times New Roman" w:cs="Times New Roman"/>
          <w:sz w:val="28"/>
          <w:szCs w:val="28"/>
          <w:lang w:val="uk-UA"/>
        </w:rPr>
      </w:pPr>
      <w:r w:rsidRPr="0093292B">
        <w:rPr>
          <w:rFonts w:ascii="Times New Roman" w:hAnsi="Times New Roman" w:cs="Times New Roman"/>
          <w:sz w:val="28"/>
          <w:szCs w:val="28"/>
          <w:lang w:val="uk-UA"/>
        </w:rPr>
        <w:t xml:space="preserve">У </w:t>
      </w:r>
      <w:proofErr w:type="spellStart"/>
      <w:r w:rsidRPr="0093292B">
        <w:rPr>
          <w:rFonts w:ascii="Times New Roman" w:hAnsi="Times New Roman" w:cs="Times New Roman"/>
          <w:sz w:val="28"/>
          <w:szCs w:val="28"/>
          <w:lang w:val="uk-UA"/>
        </w:rPr>
        <w:t>Люботинській</w:t>
      </w:r>
      <w:proofErr w:type="spellEnd"/>
      <w:r w:rsidRPr="0093292B">
        <w:rPr>
          <w:rFonts w:ascii="Times New Roman" w:hAnsi="Times New Roman" w:cs="Times New Roman"/>
          <w:sz w:val="28"/>
          <w:szCs w:val="28"/>
          <w:lang w:val="uk-UA"/>
        </w:rPr>
        <w:t xml:space="preserve"> загальноосвітній школі І-ІІІ ступенів</w:t>
      </w:r>
      <w:r w:rsidRPr="00EA77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 </w:t>
      </w:r>
      <w:proofErr w:type="spellStart"/>
      <w:r>
        <w:rPr>
          <w:rFonts w:ascii="Times New Roman" w:hAnsi="Times New Roman" w:cs="Times New Roman"/>
          <w:sz w:val="28"/>
          <w:szCs w:val="28"/>
          <w:lang w:val="uk-UA"/>
        </w:rPr>
        <w:t>Люботинської</w:t>
      </w:r>
      <w:proofErr w:type="spellEnd"/>
      <w:r>
        <w:rPr>
          <w:rFonts w:ascii="Times New Roman" w:hAnsi="Times New Roman" w:cs="Times New Roman"/>
          <w:sz w:val="28"/>
          <w:szCs w:val="28"/>
          <w:lang w:val="uk-UA"/>
        </w:rPr>
        <w:t xml:space="preserve"> міської ради Харківської області</w:t>
      </w:r>
      <w:r w:rsidRPr="0093292B">
        <w:rPr>
          <w:rFonts w:ascii="Times New Roman" w:hAnsi="Times New Roman" w:cs="Times New Roman"/>
          <w:sz w:val="28"/>
          <w:szCs w:val="28"/>
          <w:lang w:val="uk-UA"/>
        </w:rPr>
        <w:t xml:space="preserve"> проведено анкетування, в якому взяло участь </w:t>
      </w:r>
      <w:r>
        <w:rPr>
          <w:rFonts w:ascii="Times New Roman" w:hAnsi="Times New Roman" w:cs="Times New Roman"/>
          <w:sz w:val="28"/>
          <w:szCs w:val="28"/>
          <w:lang w:val="uk-UA"/>
        </w:rPr>
        <w:br/>
      </w:r>
      <w:r w:rsidRPr="0093292B">
        <w:rPr>
          <w:rFonts w:ascii="Times New Roman" w:hAnsi="Times New Roman" w:cs="Times New Roman"/>
          <w:sz w:val="28"/>
          <w:szCs w:val="28"/>
          <w:lang w:val="uk-UA"/>
        </w:rPr>
        <w:t>2 член</w:t>
      </w:r>
      <w:r>
        <w:rPr>
          <w:rFonts w:ascii="Times New Roman" w:hAnsi="Times New Roman" w:cs="Times New Roman"/>
          <w:sz w:val="28"/>
          <w:szCs w:val="28"/>
          <w:lang w:val="uk-UA"/>
        </w:rPr>
        <w:t>и</w:t>
      </w:r>
      <w:r w:rsidRPr="0093292B">
        <w:rPr>
          <w:rFonts w:ascii="Times New Roman" w:hAnsi="Times New Roman" w:cs="Times New Roman"/>
          <w:sz w:val="28"/>
          <w:szCs w:val="28"/>
          <w:lang w:val="uk-UA"/>
        </w:rPr>
        <w:t xml:space="preserve"> адміністрації, 5 вчителів, 80 учнів та 8 батьків.</w:t>
      </w:r>
    </w:p>
    <w:p w:rsidR="00722E88" w:rsidRPr="0093292B" w:rsidRDefault="00722E88" w:rsidP="009F69C2">
      <w:pPr>
        <w:spacing w:line="360" w:lineRule="auto"/>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1. Забезпечення дружньої, заохочувальної, сприятливої атмосфери</w:t>
      </w:r>
    </w:p>
    <w:p w:rsidR="00722E88" w:rsidRDefault="00722E88" w:rsidP="009F69C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показник за блок – 4.</w:t>
      </w:r>
    </w:p>
    <w:p w:rsidR="00722E88" w:rsidRPr="0093292B" w:rsidRDefault="00722E88" w:rsidP="009F69C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Всі учасники опитування показали, що у школі дружньо ставляться до відвідувачів і новачків та гостинно їх приймають, сприяють швидкій адаптації нових учнів до школи, педагогічний колектив заохочує піклуватися один про одного, допомагає учням у скрутному становищі. У школі є люди, яких усі знають, довіряють, і можуть підійти у разі виникнення будь-якої проблеми. Учителі та учні впевнені, що вони отримають допомогу та підтримку від працівників школи у разі потреби. Педагогічний колектив школи згуртований та організований. Керівництво закладу завжди надає учителям допомогу в розвитку та підтримці впевненості у собі як педагогів. У школі регулярно проводяться заходи, на яких публічно відзначають та схвалюють досягнення учнів</w:t>
      </w:r>
      <w:r w:rsidRPr="0093292B">
        <w:rPr>
          <w:rFonts w:ascii="Times New Roman" w:hAnsi="Times New Roman" w:cs="Times New Roman"/>
          <w:sz w:val="28"/>
          <w:szCs w:val="28"/>
          <w:lang w:val="uk-UA"/>
        </w:rPr>
        <w:t>.</w:t>
      </w:r>
      <w:r>
        <w:rPr>
          <w:rFonts w:ascii="Times New Roman" w:hAnsi="Times New Roman" w:cs="Times New Roman"/>
          <w:sz w:val="28"/>
          <w:szCs w:val="28"/>
          <w:lang w:val="uk-UA"/>
        </w:rPr>
        <w:t xml:space="preserve"> Працівники школи, учні та батьки активно залучаються до шкільного життя. Педагогічні працівники переймаються справами один одного. Учні також переймаються справами один одного.</w:t>
      </w: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2. Забезпечення та дотримання належних санітарно-гігієнічних умов</w:t>
      </w:r>
    </w:p>
    <w:p w:rsidR="00722E88" w:rsidRDefault="00722E88" w:rsidP="009F69C2">
      <w:pPr>
        <w:spacing w:line="360" w:lineRule="auto"/>
        <w:ind w:right="-250"/>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Pr>
          <w:rFonts w:ascii="Times New Roman" w:hAnsi="Times New Roman" w:cs="Times New Roman"/>
          <w:sz w:val="28"/>
          <w:szCs w:val="28"/>
          <w:lang w:val="uk-UA"/>
        </w:rPr>
        <w:t>Середній показник за блок – 4.</w:t>
      </w:r>
    </w:p>
    <w:p w:rsidR="00722E88" w:rsidRDefault="00722E88" w:rsidP="009F69C2">
      <w:pPr>
        <w:spacing w:line="360" w:lineRule="auto"/>
        <w:ind w:right="-25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3292B">
        <w:rPr>
          <w:rFonts w:ascii="Times New Roman" w:hAnsi="Times New Roman" w:cs="Times New Roman"/>
          <w:sz w:val="28"/>
          <w:szCs w:val="28"/>
          <w:lang w:val="uk-UA"/>
        </w:rPr>
        <w:t xml:space="preserve">сі учасники анкетування одноголосно визнали, що у </w:t>
      </w:r>
      <w:proofErr w:type="spellStart"/>
      <w:r w:rsidRPr="0093292B">
        <w:rPr>
          <w:rFonts w:ascii="Times New Roman" w:hAnsi="Times New Roman" w:cs="Times New Roman"/>
          <w:sz w:val="28"/>
          <w:szCs w:val="28"/>
          <w:lang w:val="uk-UA"/>
        </w:rPr>
        <w:t>Люботинській</w:t>
      </w:r>
      <w:proofErr w:type="spellEnd"/>
      <w:r w:rsidRPr="0093292B">
        <w:rPr>
          <w:rFonts w:ascii="Times New Roman" w:hAnsi="Times New Roman" w:cs="Times New Roman"/>
          <w:sz w:val="28"/>
          <w:szCs w:val="28"/>
          <w:lang w:val="uk-UA"/>
        </w:rPr>
        <w:t xml:space="preserve"> загальноосвітній школі І-ІІІ ступенів №</w:t>
      </w:r>
      <w:r>
        <w:rPr>
          <w:rFonts w:ascii="Times New Roman" w:hAnsi="Times New Roman" w:cs="Times New Roman"/>
          <w:sz w:val="28"/>
          <w:szCs w:val="28"/>
          <w:lang w:val="uk-UA"/>
        </w:rPr>
        <w:t xml:space="preserve"> </w:t>
      </w:r>
      <w:r w:rsidRPr="0093292B">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налагоджено централізоване постачання якісної питної води, задоволені вимоги до вентиляційного режиму усіх приміщень, стабільний температурний режим упродовж всього навчального року, наявні окремі туалетні кімнати для хлопців та дівчат, які </w:t>
      </w:r>
      <w:proofErr w:type="spellStart"/>
      <w:r>
        <w:rPr>
          <w:rFonts w:ascii="Times New Roman" w:hAnsi="Times New Roman" w:cs="Times New Roman"/>
          <w:sz w:val="28"/>
          <w:szCs w:val="28"/>
          <w:lang w:val="uk-UA"/>
        </w:rPr>
        <w:t>облаштовані</w:t>
      </w:r>
      <w:proofErr w:type="spellEnd"/>
      <w:r>
        <w:rPr>
          <w:rFonts w:ascii="Times New Roman" w:hAnsi="Times New Roman" w:cs="Times New Roman"/>
          <w:sz w:val="28"/>
          <w:szCs w:val="28"/>
          <w:lang w:val="uk-UA"/>
        </w:rPr>
        <w:t xml:space="preserve"> відповідною кількістю унітазів, рукомийників, водою, милом, папером, </w:t>
      </w:r>
      <w:r>
        <w:rPr>
          <w:rFonts w:ascii="Times New Roman" w:hAnsi="Times New Roman" w:cs="Times New Roman"/>
          <w:sz w:val="28"/>
          <w:szCs w:val="28"/>
          <w:lang w:val="uk-UA"/>
        </w:rPr>
        <w:lastRenderedPageBreak/>
        <w:t xml:space="preserve">рушникам. У школі організоване гаряче харчування для всіх бажаючих, працює буфет, в асортименті якого немає чіпсів, солодкої газованої води тощо. </w:t>
      </w: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3. Сприяння співпраці та активному навчанню</w:t>
      </w:r>
    </w:p>
    <w:p w:rsidR="00722E88" w:rsidRDefault="00722E88" w:rsidP="009F69C2">
      <w:pPr>
        <w:spacing w:line="360" w:lineRule="auto"/>
        <w:ind w:left="-113" w:right="-57"/>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93292B">
        <w:rPr>
          <w:rFonts w:ascii="Times New Roman" w:hAnsi="Times New Roman" w:cs="Times New Roman"/>
          <w:sz w:val="28"/>
          <w:szCs w:val="28"/>
          <w:lang w:val="uk-UA"/>
        </w:rPr>
        <w:t xml:space="preserve">Середні показники  балів за даний блок </w:t>
      </w:r>
      <w:r>
        <w:rPr>
          <w:rFonts w:ascii="Times New Roman" w:hAnsi="Times New Roman" w:cs="Times New Roman"/>
          <w:sz w:val="28"/>
          <w:szCs w:val="28"/>
          <w:lang w:val="uk-UA"/>
        </w:rPr>
        <w:t xml:space="preserve">коливаються у рамках </w:t>
      </w:r>
      <w:r w:rsidRPr="0093292B">
        <w:rPr>
          <w:rFonts w:ascii="Times New Roman" w:hAnsi="Times New Roman" w:cs="Times New Roman"/>
          <w:sz w:val="28"/>
          <w:szCs w:val="28"/>
          <w:lang w:val="uk-UA"/>
        </w:rPr>
        <w:t>3,</w:t>
      </w:r>
      <w:r>
        <w:rPr>
          <w:rFonts w:ascii="Times New Roman" w:hAnsi="Times New Roman" w:cs="Times New Roman"/>
          <w:sz w:val="28"/>
          <w:szCs w:val="28"/>
          <w:lang w:val="uk-UA"/>
        </w:rPr>
        <w:t>8</w:t>
      </w:r>
      <w:r w:rsidRPr="0093292B">
        <w:rPr>
          <w:rFonts w:ascii="Times New Roman" w:hAnsi="Times New Roman" w:cs="Times New Roman"/>
          <w:sz w:val="28"/>
          <w:szCs w:val="28"/>
          <w:lang w:val="uk-UA"/>
        </w:rPr>
        <w:t xml:space="preserve"> – </w:t>
      </w:r>
      <w:r>
        <w:rPr>
          <w:rFonts w:ascii="Times New Roman" w:hAnsi="Times New Roman" w:cs="Times New Roman"/>
          <w:sz w:val="28"/>
          <w:szCs w:val="28"/>
          <w:lang w:val="uk-UA"/>
        </w:rPr>
        <w:t>3,9</w:t>
      </w:r>
      <w:r w:rsidRPr="0093292B">
        <w:rPr>
          <w:rFonts w:ascii="Times New Roman" w:hAnsi="Times New Roman" w:cs="Times New Roman"/>
          <w:sz w:val="28"/>
          <w:szCs w:val="28"/>
          <w:lang w:val="uk-UA"/>
        </w:rPr>
        <w:t xml:space="preserve">. </w:t>
      </w:r>
      <w:r>
        <w:rPr>
          <w:rFonts w:ascii="Times New Roman" w:hAnsi="Times New Roman" w:cs="Times New Roman"/>
          <w:sz w:val="28"/>
          <w:szCs w:val="28"/>
          <w:lang w:val="uk-UA"/>
        </w:rPr>
        <w:t>Усі респонденти вказали, що у школі учні спільно розв</w:t>
      </w:r>
      <w:r w:rsidRPr="00C31250">
        <w:rPr>
          <w:rFonts w:ascii="Times New Roman" w:hAnsi="Times New Roman" w:cs="Times New Roman"/>
          <w:sz w:val="28"/>
          <w:szCs w:val="28"/>
          <w:lang w:val="uk-UA"/>
        </w:rPr>
        <w:t>’</w:t>
      </w:r>
      <w:r>
        <w:rPr>
          <w:rFonts w:ascii="Times New Roman" w:hAnsi="Times New Roman" w:cs="Times New Roman"/>
          <w:sz w:val="28"/>
          <w:szCs w:val="28"/>
          <w:lang w:val="uk-UA"/>
        </w:rPr>
        <w:t>язують проблеми, що виникають, учителі співпрацюють один з одним, заохочують учнів ставити запитання під час навчання у класі, здебільшого застосовують групові форми роботи, щоб учні могли працювати разом. У школі регулярно відбуваються виставки робіт учнів. В школі не використовується рейтинги успішності в кожному класі.</w:t>
      </w:r>
    </w:p>
    <w:p w:rsidR="00722E88" w:rsidRPr="0093292B" w:rsidRDefault="00722E88" w:rsidP="009F69C2">
      <w:pPr>
        <w:spacing w:line="360" w:lineRule="auto"/>
        <w:ind w:left="-113" w:right="-57" w:firstLine="539"/>
        <w:jc w:val="both"/>
        <w:rPr>
          <w:rFonts w:ascii="Times New Roman" w:hAnsi="Times New Roman" w:cs="Times New Roman"/>
          <w:sz w:val="28"/>
          <w:szCs w:val="28"/>
          <w:lang w:val="uk-UA"/>
        </w:rPr>
      </w:pPr>
      <w:r>
        <w:rPr>
          <w:rFonts w:ascii="Times New Roman" w:hAnsi="Times New Roman" w:cs="Times New Roman"/>
          <w:sz w:val="28"/>
          <w:szCs w:val="28"/>
          <w:lang w:val="uk-UA"/>
        </w:rPr>
        <w:t>Але над проектами для місцевої громадськості учні працюють не завжди. Тому заплановано проведення екологічного, соціального та культурологічного проекту для місцевої громадськості, де будуть залучені учні, педагогічні працівники, батьки та громадськість.</w:t>
      </w: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4. Відсутність фізичного покарання та насильства</w:t>
      </w:r>
    </w:p>
    <w:p w:rsidR="00722E88" w:rsidRDefault="00722E88" w:rsidP="009F69C2">
      <w:pPr>
        <w:spacing w:line="360" w:lineRule="auto"/>
        <w:ind w:right="-250"/>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Pr>
          <w:rFonts w:ascii="Times New Roman" w:hAnsi="Times New Roman" w:cs="Times New Roman"/>
          <w:sz w:val="28"/>
          <w:szCs w:val="28"/>
          <w:lang w:val="uk-UA"/>
        </w:rPr>
        <w:t>Середній показник за блок – 4.</w:t>
      </w:r>
    </w:p>
    <w:p w:rsidR="00722E88" w:rsidRDefault="00722E88" w:rsidP="009F69C2">
      <w:pPr>
        <w:spacing w:line="36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учасники опитування відмітили, що в політиці школи не використовується психологічне покарання як дисциплінарна процедура, вчителями не застосовуються фізичні покарання та психологічне насилля, а застосовуються методи, які допомагають справедливо та послідовно долати агресію і насильство. Політика школи щодо подолання насильства та агресії постійно удосконалюється, реалізуються плани і стратегії щодо подолання наслідків випадків з проявів насильства. У вчителів є можливість отримувати нові знання і набувати навички для створення безпечного середовища у закладі. Статутом школи встановлено зрозумілі для всіх правила поведінки у школі, які сприймаються усіма учасниками навчально-виховного процесу. У школі підтримується високий рівень дисципліни, учні та вчителі відчувають себе у безпеці. У школі встановлено порядок, згідно з яким усі учні чи батьки мають право заявити про неналежну чи образливу поведінку будь-кого. Також </w:t>
      </w:r>
      <w:r>
        <w:rPr>
          <w:rFonts w:ascii="Times New Roman" w:hAnsi="Times New Roman" w:cs="Times New Roman"/>
          <w:sz w:val="28"/>
          <w:szCs w:val="28"/>
          <w:lang w:val="uk-UA"/>
        </w:rPr>
        <w:lastRenderedPageBreak/>
        <w:t>впроваджуються система моральних заохочень та відзнак для учнів, які зразково виконують шкільні правила поведінки.</w:t>
      </w:r>
    </w:p>
    <w:p w:rsidR="00722E88" w:rsidRDefault="00722E88">
      <w:pPr>
        <w:rPr>
          <w:lang w:val="uk-UA"/>
        </w:rPr>
      </w:pP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5. Недопущення знущання, домагання та дискримінації</w:t>
      </w:r>
    </w:p>
    <w:p w:rsidR="00722E88" w:rsidRDefault="00722E88" w:rsidP="009F69C2">
      <w:pPr>
        <w:spacing w:line="360" w:lineRule="auto"/>
        <w:ind w:right="-250"/>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Pr>
          <w:rFonts w:ascii="Times New Roman" w:hAnsi="Times New Roman" w:cs="Times New Roman"/>
          <w:sz w:val="28"/>
          <w:szCs w:val="28"/>
          <w:lang w:val="uk-UA"/>
        </w:rPr>
        <w:t>Середній показник за блок – 4.</w:t>
      </w:r>
    </w:p>
    <w:p w:rsidR="00722E88" w:rsidRDefault="00722E88" w:rsidP="009F69C2">
      <w:pPr>
        <w:spacing w:line="360" w:lineRule="auto"/>
        <w:ind w:right="-25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опитування вказали, що у школі здійснюється політика недопущення знущання, приниження та утисків. Також існує затверджений порядок дій персоналу у разі виникнення випадків знущання. Політика школи щодо подолання проявів знущання постійно посилюється. Усі знають, що за прояви знущання у школі чи за її межами вони несуть відповідальність. Учні знають, до кого з працівників школи звернутися у випадку знущання над ними. Учні школи не зазнають сексуальних домагань, тому що здійснюється політика запобігання сексуальним домаганням. У закладі дотримуються норми конструктивної взаємодії педагогічних працівників та учнів. Правила поведінки розміщені так, що кожен може ознайомитися з ними. Педагогічним колективом робляться активні кроки щодо запобігання ситуаціям бойкоту учнів їхніми однокласниками. У школі ведуться записи та відстежуються усі випадки травматизму, про які повідомляють учні чи працівники школи. Також у школі навчаються діти, які були спеціально підготовлені для врегулювання конфліктних ситуацій.</w:t>
      </w: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6. Оцінка розвитку творчих видів діяльності</w:t>
      </w:r>
    </w:p>
    <w:p w:rsidR="00722E88" w:rsidRDefault="00722E88" w:rsidP="009F69C2">
      <w:pPr>
        <w:spacing w:line="360" w:lineRule="auto"/>
        <w:ind w:right="-250"/>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sidRPr="0093292B">
        <w:rPr>
          <w:rFonts w:ascii="Times New Roman" w:hAnsi="Times New Roman" w:cs="Times New Roman"/>
          <w:sz w:val="28"/>
          <w:szCs w:val="28"/>
          <w:lang w:val="uk-UA"/>
        </w:rPr>
        <w:t xml:space="preserve">Середні показники  балів за даний блок </w:t>
      </w:r>
      <w:r>
        <w:rPr>
          <w:rFonts w:ascii="Times New Roman" w:hAnsi="Times New Roman" w:cs="Times New Roman"/>
          <w:sz w:val="28"/>
          <w:szCs w:val="28"/>
          <w:lang w:val="uk-UA"/>
        </w:rPr>
        <w:t xml:space="preserve">коливаються від </w:t>
      </w:r>
      <w:r w:rsidRPr="0093292B">
        <w:rPr>
          <w:rFonts w:ascii="Times New Roman" w:hAnsi="Times New Roman" w:cs="Times New Roman"/>
          <w:sz w:val="28"/>
          <w:szCs w:val="28"/>
          <w:lang w:val="uk-UA"/>
        </w:rPr>
        <w:t>3,8</w:t>
      </w:r>
      <w:r>
        <w:rPr>
          <w:rFonts w:ascii="Times New Roman" w:hAnsi="Times New Roman" w:cs="Times New Roman"/>
          <w:sz w:val="28"/>
          <w:szCs w:val="28"/>
          <w:lang w:val="uk-UA"/>
        </w:rPr>
        <w:t xml:space="preserve"> до </w:t>
      </w:r>
      <w:r w:rsidRPr="0093292B">
        <w:rPr>
          <w:rFonts w:ascii="Times New Roman" w:hAnsi="Times New Roman" w:cs="Times New Roman"/>
          <w:sz w:val="28"/>
          <w:szCs w:val="28"/>
          <w:lang w:val="uk-UA"/>
        </w:rPr>
        <w:t xml:space="preserve">3,9. </w:t>
      </w:r>
    </w:p>
    <w:p w:rsidR="00722E88" w:rsidRDefault="00722E88" w:rsidP="009F69C2">
      <w:pPr>
        <w:spacing w:line="360" w:lineRule="auto"/>
        <w:ind w:right="-1"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3292B">
        <w:rPr>
          <w:rFonts w:ascii="Times New Roman" w:hAnsi="Times New Roman" w:cs="Times New Roman"/>
          <w:sz w:val="28"/>
          <w:szCs w:val="28"/>
          <w:lang w:val="uk-UA"/>
        </w:rPr>
        <w:t xml:space="preserve">сі опитані вказали, що </w:t>
      </w:r>
      <w:r>
        <w:rPr>
          <w:rFonts w:ascii="Times New Roman" w:hAnsi="Times New Roman" w:cs="Times New Roman"/>
          <w:sz w:val="28"/>
          <w:szCs w:val="28"/>
          <w:lang w:val="uk-UA"/>
        </w:rPr>
        <w:t xml:space="preserve">у школі відводиться час на відпочинок та ігри впродовж дня. Під час відпочинку та ігор завжди присутній дорослий, який контролює дотримання правил безпеки. У школі виділено місце, де під час відпочинку учні, які не хочуть грати з усіма, можуть залишитися наодинці. Всі учні мають можливість спробувати себе у музичних, мистецьких або сценічних видах діяльності, які не передбачають конкуренції та екзаменів. Також учні можуть придумувати власні творчі конкурси та ігри без залучення дорослих. </w:t>
      </w:r>
      <w:r>
        <w:rPr>
          <w:rFonts w:ascii="Times New Roman" w:hAnsi="Times New Roman" w:cs="Times New Roman"/>
          <w:sz w:val="28"/>
          <w:szCs w:val="28"/>
          <w:lang w:val="uk-UA"/>
        </w:rPr>
        <w:lastRenderedPageBreak/>
        <w:t>Всі учні можуть отримувати винагороди за докладені зусилля у творчих видах діяльності. У позашкільний час усі учні можуть відвідувати гуртки.</w:t>
      </w:r>
    </w:p>
    <w:p w:rsidR="00722E88" w:rsidRDefault="00722E88">
      <w:pPr>
        <w:rPr>
          <w:lang w:val="uk-UA"/>
        </w:rPr>
      </w:pPr>
    </w:p>
    <w:p w:rsidR="00722E88" w:rsidRDefault="00722E88">
      <w:pPr>
        <w:rPr>
          <w:lang w:val="uk-UA"/>
        </w:rPr>
      </w:pPr>
    </w:p>
    <w:p w:rsidR="00722E88" w:rsidRDefault="00722E88" w:rsidP="009F69C2">
      <w:pPr>
        <w:spacing w:line="360" w:lineRule="auto"/>
        <w:ind w:right="-25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Але, як вказало більшість учасників опитування, лише деякі</w:t>
      </w:r>
      <w:r w:rsidRPr="0093292B">
        <w:rPr>
          <w:rFonts w:ascii="Times New Roman" w:hAnsi="Times New Roman" w:cs="Times New Roman"/>
          <w:sz w:val="28"/>
          <w:szCs w:val="28"/>
          <w:lang w:val="uk-UA"/>
        </w:rPr>
        <w:t xml:space="preserve"> учні школи можуть займатися фізичними видами діяльності за особистим планом. </w:t>
      </w:r>
    </w:p>
    <w:p w:rsidR="00722E88" w:rsidRPr="0093292B" w:rsidRDefault="00722E88" w:rsidP="009F69C2">
      <w:pPr>
        <w:spacing w:line="360" w:lineRule="auto"/>
        <w:ind w:right="-250" w:firstLine="708"/>
        <w:jc w:val="both"/>
        <w:rPr>
          <w:rFonts w:ascii="Times New Roman" w:hAnsi="Times New Roman" w:cs="Times New Roman"/>
          <w:sz w:val="28"/>
          <w:szCs w:val="28"/>
          <w:lang w:val="uk-UA"/>
        </w:rPr>
      </w:pPr>
      <w:r w:rsidRPr="0093292B">
        <w:rPr>
          <w:rFonts w:ascii="Times New Roman" w:hAnsi="Times New Roman" w:cs="Times New Roman"/>
          <w:sz w:val="28"/>
          <w:szCs w:val="28"/>
          <w:lang w:val="uk-UA"/>
        </w:rPr>
        <w:t xml:space="preserve">Тому </w:t>
      </w:r>
      <w:r>
        <w:rPr>
          <w:rFonts w:ascii="Times New Roman" w:hAnsi="Times New Roman" w:cs="Times New Roman"/>
          <w:sz w:val="28"/>
          <w:szCs w:val="28"/>
          <w:lang w:val="uk-UA"/>
        </w:rPr>
        <w:t>розроблені заходи</w:t>
      </w:r>
      <w:r w:rsidRPr="0093292B">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більш активного залучення учнів до занять в ДЮСШ, спортивних секціях</w:t>
      </w:r>
      <w:r w:rsidRPr="0093292B">
        <w:rPr>
          <w:rFonts w:ascii="Times New Roman" w:hAnsi="Times New Roman" w:cs="Times New Roman"/>
          <w:sz w:val="28"/>
          <w:szCs w:val="28"/>
          <w:lang w:val="uk-UA"/>
        </w:rPr>
        <w:t>.</w:t>
      </w:r>
    </w:p>
    <w:p w:rsidR="00722E88" w:rsidRPr="0093292B" w:rsidRDefault="00722E88" w:rsidP="009F69C2">
      <w:pPr>
        <w:spacing w:line="360" w:lineRule="auto"/>
        <w:ind w:right="-250"/>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7. Узгодження виховних впливів школи і сім’ї шляхом залучення батьків</w:t>
      </w:r>
    </w:p>
    <w:p w:rsidR="00722E88" w:rsidRDefault="00722E88" w:rsidP="009F69C2">
      <w:pPr>
        <w:spacing w:line="360" w:lineRule="auto"/>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sidRPr="0093292B">
        <w:rPr>
          <w:rFonts w:ascii="Times New Roman" w:hAnsi="Times New Roman" w:cs="Times New Roman"/>
          <w:sz w:val="28"/>
          <w:szCs w:val="28"/>
          <w:lang w:val="uk-UA"/>
        </w:rPr>
        <w:t xml:space="preserve">Середні показники  балів за даний блок </w:t>
      </w:r>
      <w:r>
        <w:rPr>
          <w:rFonts w:ascii="Times New Roman" w:hAnsi="Times New Roman" w:cs="Times New Roman"/>
          <w:sz w:val="28"/>
          <w:szCs w:val="28"/>
          <w:lang w:val="uk-UA"/>
        </w:rPr>
        <w:t xml:space="preserve">коливається від </w:t>
      </w:r>
      <w:r w:rsidRPr="0093292B">
        <w:rPr>
          <w:rFonts w:ascii="Times New Roman" w:hAnsi="Times New Roman" w:cs="Times New Roman"/>
          <w:sz w:val="28"/>
          <w:szCs w:val="28"/>
          <w:lang w:val="uk-UA"/>
        </w:rPr>
        <w:t>3,9</w:t>
      </w:r>
      <w:r>
        <w:rPr>
          <w:rFonts w:ascii="Times New Roman" w:hAnsi="Times New Roman" w:cs="Times New Roman"/>
          <w:sz w:val="28"/>
          <w:szCs w:val="28"/>
          <w:lang w:val="uk-UA"/>
        </w:rPr>
        <w:t xml:space="preserve"> до </w:t>
      </w:r>
      <w:r w:rsidRPr="0093292B">
        <w:rPr>
          <w:rFonts w:ascii="Times New Roman" w:hAnsi="Times New Roman" w:cs="Times New Roman"/>
          <w:sz w:val="28"/>
          <w:szCs w:val="28"/>
          <w:lang w:val="uk-UA"/>
        </w:rPr>
        <w:t xml:space="preserve">4. </w:t>
      </w:r>
    </w:p>
    <w:p w:rsidR="00722E88" w:rsidRDefault="00722E88" w:rsidP="009F69C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Респонденти вказали, що батьки закладу ознайомлені зі статутом та правилами поведінки у школі. Вчителі заохочують і надають рекомендації батькам щодо допомоги дітям у закріпленні та повторення вдома отриманих у школі знань. Батьки завжди повідомляють керівництво школи у разі виникнення будь-яких значних змін у домашньому житті дитини, щоб у школі дитина могла отримати допомогу у разі необхідності. Батьки постійно мають змогу проінформувати класного керівника щодо проблем і потреб сім</w:t>
      </w:r>
      <w:r w:rsidRPr="000E49FF">
        <w:rPr>
          <w:rFonts w:ascii="Times New Roman" w:hAnsi="Times New Roman" w:cs="Times New Roman"/>
          <w:sz w:val="28"/>
          <w:szCs w:val="28"/>
        </w:rPr>
        <w:t>’</w:t>
      </w:r>
      <w:r>
        <w:rPr>
          <w:rFonts w:ascii="Times New Roman" w:hAnsi="Times New Roman" w:cs="Times New Roman"/>
          <w:sz w:val="28"/>
          <w:szCs w:val="28"/>
          <w:lang w:val="uk-UA"/>
        </w:rPr>
        <w:t xml:space="preserve">ї. До школи запрошують батьків учнів, щоб обговорити з учителями навчальні досягнення та поведінку дітей на уроках. Батьки учнів можуть навідатися після уроків до школи, щоб поділитися своїми </w:t>
      </w:r>
      <w:proofErr w:type="spellStart"/>
      <w:r>
        <w:rPr>
          <w:rFonts w:ascii="Times New Roman" w:hAnsi="Times New Roman" w:cs="Times New Roman"/>
          <w:sz w:val="28"/>
          <w:szCs w:val="28"/>
          <w:lang w:val="uk-UA"/>
        </w:rPr>
        <w:t>занепокоєннями</w:t>
      </w:r>
      <w:proofErr w:type="spellEnd"/>
      <w:r>
        <w:rPr>
          <w:rFonts w:ascii="Times New Roman" w:hAnsi="Times New Roman" w:cs="Times New Roman"/>
          <w:sz w:val="28"/>
          <w:szCs w:val="28"/>
          <w:lang w:val="uk-UA"/>
        </w:rPr>
        <w:t xml:space="preserve"> стосовно їхньої дитини. Батьки почуваються бажаними гостями у школі. Батьки мають змогу обговорити політику і правила поведінки у школі та брати участь у прийнятті школою будь-яких рішень. Батьки залучаються до будь-яких видів діяльності, </w:t>
      </w:r>
      <w:proofErr w:type="spellStart"/>
      <w:r>
        <w:rPr>
          <w:rFonts w:ascii="Times New Roman" w:hAnsi="Times New Roman" w:cs="Times New Roman"/>
          <w:sz w:val="28"/>
          <w:szCs w:val="28"/>
          <w:lang w:val="uk-UA"/>
        </w:rPr>
        <w:t>пов</w:t>
      </w:r>
      <w:proofErr w:type="spellEnd"/>
      <w:r w:rsidRPr="000E49FF">
        <w:rPr>
          <w:rFonts w:ascii="Times New Roman" w:hAnsi="Times New Roman" w:cs="Times New Roman"/>
          <w:sz w:val="28"/>
          <w:szCs w:val="28"/>
        </w:rPr>
        <w:t>’</w:t>
      </w:r>
      <w:proofErr w:type="spellStart"/>
      <w:r>
        <w:rPr>
          <w:rFonts w:ascii="Times New Roman" w:hAnsi="Times New Roman" w:cs="Times New Roman"/>
          <w:sz w:val="28"/>
          <w:szCs w:val="28"/>
          <w:lang w:val="uk-UA"/>
        </w:rPr>
        <w:t>язаних</w:t>
      </w:r>
      <w:proofErr w:type="spellEnd"/>
      <w:r>
        <w:rPr>
          <w:rFonts w:ascii="Times New Roman" w:hAnsi="Times New Roman" w:cs="Times New Roman"/>
          <w:sz w:val="28"/>
          <w:szCs w:val="28"/>
          <w:lang w:val="uk-UA"/>
        </w:rPr>
        <w:t xml:space="preserve"> із життям школи. Батьки можуть брати участь у обговоренні та прийнятті рішень щодо того, чому навчають їх дітей у школі.</w:t>
      </w:r>
    </w:p>
    <w:p w:rsidR="00722E88" w:rsidRDefault="00722E88" w:rsidP="009F69C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Але, як вказали більшість учителів та дітей, не завжди, а здебільшого батьки залучені до обговорення та прийняття рішень щодо того, як навчають їхніх дітей у школі.</w:t>
      </w:r>
    </w:p>
    <w:p w:rsidR="00722E88" w:rsidRPr="0093292B" w:rsidRDefault="00722E88" w:rsidP="009F69C2">
      <w:pPr>
        <w:spacing w:line="360" w:lineRule="auto"/>
        <w:ind w:firstLine="708"/>
        <w:jc w:val="both"/>
        <w:rPr>
          <w:rFonts w:ascii="Times New Roman" w:hAnsi="Times New Roman" w:cs="Times New Roman"/>
          <w:sz w:val="28"/>
          <w:szCs w:val="28"/>
          <w:lang w:val="uk-UA"/>
        </w:rPr>
      </w:pPr>
      <w:r w:rsidRPr="0093292B">
        <w:rPr>
          <w:rFonts w:ascii="Times New Roman" w:hAnsi="Times New Roman" w:cs="Times New Roman"/>
          <w:sz w:val="28"/>
          <w:szCs w:val="28"/>
          <w:lang w:val="uk-UA"/>
        </w:rPr>
        <w:lastRenderedPageBreak/>
        <w:t xml:space="preserve">У вересні 2014 року на загальношкільних батьківських зборах буде розглянуто питання щодо впровадження у школі методик та технологій навчання, їх особливостей. </w:t>
      </w:r>
    </w:p>
    <w:p w:rsidR="00722E88" w:rsidRPr="0093292B" w:rsidRDefault="00722E88" w:rsidP="009F69C2">
      <w:pPr>
        <w:spacing w:line="360" w:lineRule="auto"/>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8. Сприяння рівним можливостям учнів щодо участі у прийнятті рішень</w:t>
      </w:r>
    </w:p>
    <w:p w:rsidR="00722E88" w:rsidRDefault="00722E88" w:rsidP="009F69C2">
      <w:pPr>
        <w:spacing w:line="360" w:lineRule="auto"/>
        <w:jc w:val="both"/>
        <w:rPr>
          <w:rFonts w:ascii="Times New Roman" w:hAnsi="Times New Roman" w:cs="Times New Roman"/>
          <w:sz w:val="28"/>
          <w:szCs w:val="28"/>
          <w:lang w:val="uk-UA"/>
        </w:rPr>
      </w:pPr>
      <w:r w:rsidRPr="0093292B">
        <w:rPr>
          <w:rFonts w:ascii="Times New Roman" w:hAnsi="Times New Roman" w:cs="Times New Roman"/>
          <w:b/>
          <w:bCs/>
          <w:sz w:val="28"/>
          <w:szCs w:val="28"/>
          <w:lang w:val="uk-UA"/>
        </w:rPr>
        <w:tab/>
      </w:r>
      <w:r>
        <w:rPr>
          <w:rFonts w:ascii="Times New Roman" w:hAnsi="Times New Roman" w:cs="Times New Roman"/>
          <w:sz w:val="28"/>
          <w:szCs w:val="28"/>
          <w:lang w:val="uk-UA"/>
        </w:rPr>
        <w:t>Середній показник за блок – 4.</w:t>
      </w:r>
    </w:p>
    <w:p w:rsidR="00722E88" w:rsidRPr="0093292B" w:rsidRDefault="00722E88" w:rsidP="009F69C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опитані одноголосно висловили</w:t>
      </w:r>
      <w:r w:rsidRPr="0093292B">
        <w:rPr>
          <w:rFonts w:ascii="Times New Roman" w:hAnsi="Times New Roman" w:cs="Times New Roman"/>
          <w:sz w:val="28"/>
          <w:szCs w:val="28"/>
          <w:lang w:val="uk-UA"/>
        </w:rPr>
        <w:t xml:space="preserve"> думку, що у школі у достатній мірі сприяють рівним можливостям учнів щодо участі у прийнятті рішень</w:t>
      </w:r>
      <w:r>
        <w:rPr>
          <w:rFonts w:ascii="Times New Roman" w:hAnsi="Times New Roman" w:cs="Times New Roman"/>
          <w:sz w:val="28"/>
          <w:szCs w:val="28"/>
          <w:lang w:val="uk-UA"/>
        </w:rPr>
        <w:t>. Учні мають право і можливість відкрито висловлювати свою думку і бути вислуханими у класі. Педагогічний колектив активно сприяє залученню учнів до прийняття рішень щодо організації навчання у школі. Навчально-методичні матеріали, які використовують учні, не містять жодних образливих етнічних стереотипів, позбавлені образливих релігійних та гендерних стереотипів. Учні беруть участь у заходах, які допомагають їм усвідомити відмінності між ними. Кожен учень має змогу без перепон досягти успіху у школі. Учні беруть участь в обговоренні статуту школи. Дівчата та хлопці мають рівні можливості для розкриття свого потенціалу.</w:t>
      </w:r>
    </w:p>
    <w:p w:rsidR="00722E88" w:rsidRPr="0093292B" w:rsidRDefault="00722E88" w:rsidP="009F69C2">
      <w:pPr>
        <w:spacing w:line="360" w:lineRule="auto"/>
        <w:jc w:val="both"/>
        <w:rPr>
          <w:rFonts w:ascii="Times New Roman" w:hAnsi="Times New Roman" w:cs="Times New Roman"/>
          <w:b/>
          <w:bCs/>
          <w:sz w:val="28"/>
          <w:szCs w:val="28"/>
          <w:lang w:val="uk-UA"/>
        </w:rPr>
      </w:pPr>
      <w:r w:rsidRPr="0093292B">
        <w:rPr>
          <w:rFonts w:ascii="Times New Roman" w:hAnsi="Times New Roman" w:cs="Times New Roman"/>
          <w:b/>
          <w:bCs/>
          <w:sz w:val="28"/>
          <w:szCs w:val="28"/>
          <w:lang w:val="uk-UA"/>
        </w:rPr>
        <w:t>Блок 9. Якісна превентивна освіта</w:t>
      </w:r>
    </w:p>
    <w:p w:rsidR="00722E88" w:rsidRDefault="00722E88" w:rsidP="009F69C2">
      <w:pPr>
        <w:spacing w:line="360" w:lineRule="auto"/>
        <w:jc w:val="both"/>
        <w:rPr>
          <w:rFonts w:ascii="Times New Roman" w:hAnsi="Times New Roman" w:cs="Times New Roman"/>
          <w:sz w:val="28"/>
          <w:szCs w:val="28"/>
          <w:lang w:val="uk-UA"/>
        </w:rPr>
      </w:pPr>
      <w:r w:rsidRPr="0093292B">
        <w:rPr>
          <w:rFonts w:ascii="Times New Roman" w:hAnsi="Times New Roman" w:cs="Times New Roman"/>
          <w:sz w:val="28"/>
          <w:szCs w:val="28"/>
          <w:lang w:val="uk-UA"/>
        </w:rPr>
        <w:tab/>
        <w:t xml:space="preserve">Середній показник за блок </w:t>
      </w:r>
      <w:r>
        <w:rPr>
          <w:rFonts w:ascii="Times New Roman" w:hAnsi="Times New Roman" w:cs="Times New Roman"/>
          <w:sz w:val="28"/>
          <w:szCs w:val="28"/>
          <w:lang w:val="uk-UA"/>
        </w:rPr>
        <w:t>знаходиться у рамках 3,8 - 3,9.</w:t>
      </w:r>
    </w:p>
    <w:p w:rsidR="00722E88" w:rsidRPr="00E21950" w:rsidRDefault="00722E88" w:rsidP="00E21950">
      <w:pPr>
        <w:spacing w:line="360" w:lineRule="auto"/>
        <w:jc w:val="both"/>
        <w:rPr>
          <w:lang w:val="uk-UA"/>
        </w:rPr>
      </w:pPr>
      <w:r>
        <w:rPr>
          <w:rFonts w:ascii="Times New Roman" w:hAnsi="Times New Roman" w:cs="Times New Roman"/>
          <w:sz w:val="28"/>
          <w:szCs w:val="28"/>
          <w:lang w:val="uk-UA"/>
        </w:rPr>
        <w:t>Учасники опитування вказали на те, що до робочого навчального плану школи включено факультативний курс з профілактичної освіти, у школі є вчителі для всіх ланок освіти, які підготовлені за методикою розвитку життєвих навичок. Під час навчально-виховного процесу учителі використовують інтерактивні методи, спілкуються з учнями на засадах діалогу, партнерства і заохочують їх працювати разом. Тематика виховних годин, факультативних занять, курсів за вибором відповідає віковим потребам учнів і спрямована на формування таких життєвих навичок: аналізу і розв</w:t>
      </w:r>
      <w:r w:rsidRPr="00FE3476">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язання проблем, критичного мислення і прийняття  виважених рішень, ефективної комунікації, розбудови рівноправних міжособистісних стосунків, запобігання стресам і їх подолання, опору соціальному тиску, відмови від небажаних пропозицій. Учні отримують </w:t>
      </w:r>
      <w:r>
        <w:rPr>
          <w:rFonts w:ascii="Times New Roman" w:hAnsi="Times New Roman" w:cs="Times New Roman"/>
          <w:sz w:val="28"/>
          <w:szCs w:val="28"/>
          <w:lang w:val="uk-UA"/>
        </w:rPr>
        <w:lastRenderedPageBreak/>
        <w:t>відповідні для їхнього віку базові знання з наступних питань: раціональне харчування, профілактика захворювань, гігієна, фізична культура, безпека, емоційне здоров</w:t>
      </w:r>
      <w:r w:rsidRPr="008D6BF0">
        <w:rPr>
          <w:rFonts w:ascii="Times New Roman" w:hAnsi="Times New Roman" w:cs="Times New Roman"/>
          <w:sz w:val="28"/>
          <w:szCs w:val="28"/>
          <w:lang w:val="uk-UA"/>
        </w:rPr>
        <w:t>’</w:t>
      </w:r>
      <w:r>
        <w:rPr>
          <w:rFonts w:ascii="Times New Roman" w:hAnsi="Times New Roman" w:cs="Times New Roman"/>
          <w:sz w:val="28"/>
          <w:szCs w:val="28"/>
          <w:lang w:val="uk-UA"/>
        </w:rPr>
        <w:t>я,</w:t>
      </w:r>
      <w:r>
        <w:rPr>
          <w:lang w:val="uk-UA"/>
        </w:rPr>
        <w:t xml:space="preserve"> </w:t>
      </w:r>
      <w:r>
        <w:rPr>
          <w:rFonts w:ascii="Times New Roman" w:hAnsi="Times New Roman" w:cs="Times New Roman"/>
          <w:sz w:val="28"/>
          <w:szCs w:val="28"/>
          <w:lang w:val="uk-UA"/>
        </w:rPr>
        <w:t>репродуктивне здоров</w:t>
      </w:r>
      <w:r w:rsidRPr="008D6BF0">
        <w:rPr>
          <w:rFonts w:ascii="Times New Roman" w:hAnsi="Times New Roman" w:cs="Times New Roman"/>
          <w:sz w:val="28"/>
          <w:szCs w:val="28"/>
          <w:lang w:val="uk-UA"/>
        </w:rPr>
        <w:t>’</w:t>
      </w:r>
      <w:r>
        <w:rPr>
          <w:rFonts w:ascii="Times New Roman" w:hAnsi="Times New Roman" w:cs="Times New Roman"/>
          <w:sz w:val="28"/>
          <w:szCs w:val="28"/>
          <w:lang w:val="uk-UA"/>
        </w:rPr>
        <w:t xml:space="preserve">я, профілактика вживання алкоголю, тютюну та інших </w:t>
      </w:r>
      <w:proofErr w:type="spellStart"/>
      <w:r>
        <w:rPr>
          <w:rFonts w:ascii="Times New Roman" w:hAnsi="Times New Roman" w:cs="Times New Roman"/>
          <w:sz w:val="28"/>
          <w:szCs w:val="28"/>
          <w:lang w:val="uk-UA"/>
        </w:rPr>
        <w:t>психоактивних</w:t>
      </w:r>
      <w:proofErr w:type="spellEnd"/>
      <w:r>
        <w:rPr>
          <w:rFonts w:ascii="Times New Roman" w:hAnsi="Times New Roman" w:cs="Times New Roman"/>
          <w:sz w:val="28"/>
          <w:szCs w:val="28"/>
          <w:lang w:val="uk-UA"/>
        </w:rPr>
        <w:t xml:space="preserve"> речовин. У шкільній бібліотеці є достатня кількість навчально-методичних комплектів для факультативного курсу «Захисти себе від ВІЛ», комплект матеріалів для роботи з молоддю за програмою «Маршрут безпеки» та комплект матеріалів з превентивної освіти для батьків. Учні залучаються до популяризації здорового способу життя. Учителі школи для батьків проводять батьківські збори, тренінгові заняття для підвищення компетентності батьків щодо профілактики вживання дітьми алкоголю, наркотичних та інших психотропних речовин. Рада закладу, педагогічна рада, учнівська рада реально впливають на організацію превентивної освіти у закладі. Педагогічний колектив школи співпрацює з різними соціальними інституціями місцевої громади, постійно бере участь в організації та проведені семінарів, конференцій, круглих столів, які спрямовані на розвиток та підвищення якості превентивної освіти. Школа має свій </w:t>
      </w:r>
      <w:proofErr w:type="spellStart"/>
      <w:r>
        <w:rPr>
          <w:rFonts w:ascii="Times New Roman" w:hAnsi="Times New Roman" w:cs="Times New Roman"/>
          <w:sz w:val="28"/>
          <w:szCs w:val="28"/>
          <w:lang w:val="uk-UA"/>
        </w:rPr>
        <w:t>веб-сайт</w:t>
      </w:r>
      <w:proofErr w:type="spellEnd"/>
      <w:r>
        <w:rPr>
          <w:rFonts w:ascii="Times New Roman" w:hAnsi="Times New Roman" w:cs="Times New Roman"/>
          <w:sz w:val="28"/>
          <w:szCs w:val="28"/>
          <w:lang w:val="uk-UA"/>
        </w:rPr>
        <w:t>, на якому регулярно висвітлюється діяльність закладу. На засіданнях методичної ради і методичних об</w:t>
      </w:r>
      <w:r w:rsidRPr="008642EA">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єднань </w:t>
      </w:r>
      <w:proofErr w:type="spellStart"/>
      <w:r>
        <w:rPr>
          <w:rFonts w:ascii="Times New Roman" w:hAnsi="Times New Roman" w:cs="Times New Roman"/>
          <w:sz w:val="28"/>
          <w:szCs w:val="28"/>
          <w:lang w:val="uk-UA"/>
        </w:rPr>
        <w:t>учителів-предметників</w:t>
      </w:r>
      <w:proofErr w:type="spellEnd"/>
      <w:r>
        <w:rPr>
          <w:rFonts w:ascii="Times New Roman" w:hAnsi="Times New Roman" w:cs="Times New Roman"/>
          <w:sz w:val="28"/>
          <w:szCs w:val="28"/>
          <w:lang w:val="uk-UA"/>
        </w:rPr>
        <w:t xml:space="preserve"> та класних керівників регулярно обговорюються питання організації та якості превентивної освіти у школі.  У школі здійснюється моніторинг різних показників її діяльності, у тому числі й пов</w:t>
      </w:r>
      <w:r w:rsidRPr="00027324">
        <w:rPr>
          <w:rFonts w:ascii="Times New Roman" w:hAnsi="Times New Roman" w:cs="Times New Roman"/>
          <w:sz w:val="28"/>
          <w:szCs w:val="28"/>
          <w:lang w:val="uk-UA"/>
        </w:rPr>
        <w:t>’</w:t>
      </w:r>
      <w:r>
        <w:rPr>
          <w:rFonts w:ascii="Times New Roman" w:hAnsi="Times New Roman" w:cs="Times New Roman"/>
          <w:sz w:val="28"/>
          <w:szCs w:val="28"/>
          <w:lang w:val="uk-UA"/>
        </w:rPr>
        <w:t>язаних з організацією та ефективністю превентивної освіти.</w:t>
      </w:r>
    </w:p>
    <w:p w:rsidR="00722E88" w:rsidRPr="0093292B" w:rsidRDefault="00722E88" w:rsidP="009F69C2">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Pr="0093292B">
        <w:rPr>
          <w:rFonts w:ascii="Times New Roman" w:hAnsi="Times New Roman" w:cs="Times New Roman"/>
          <w:sz w:val="28"/>
          <w:szCs w:val="28"/>
          <w:lang w:val="uk-UA"/>
        </w:rPr>
        <w:t>сі оп</w:t>
      </w:r>
      <w:r>
        <w:rPr>
          <w:rFonts w:ascii="Times New Roman" w:hAnsi="Times New Roman" w:cs="Times New Roman"/>
          <w:sz w:val="28"/>
          <w:szCs w:val="28"/>
          <w:lang w:val="uk-UA"/>
        </w:rPr>
        <w:t xml:space="preserve">итані одноголосно висловили думку, що у школі </w:t>
      </w:r>
      <w:r w:rsidRPr="0093292B">
        <w:rPr>
          <w:rFonts w:ascii="Times New Roman" w:hAnsi="Times New Roman" w:cs="Times New Roman"/>
          <w:sz w:val="28"/>
          <w:szCs w:val="28"/>
          <w:lang w:val="uk-UA"/>
        </w:rPr>
        <w:t xml:space="preserve">є кабінет психолога, </w:t>
      </w:r>
      <w:r>
        <w:rPr>
          <w:rFonts w:ascii="Times New Roman" w:hAnsi="Times New Roman" w:cs="Times New Roman"/>
          <w:sz w:val="28"/>
          <w:szCs w:val="28"/>
          <w:lang w:val="uk-UA"/>
        </w:rPr>
        <w:t xml:space="preserve">але він відповідно не </w:t>
      </w:r>
      <w:proofErr w:type="spellStart"/>
      <w:r>
        <w:rPr>
          <w:rFonts w:ascii="Times New Roman" w:hAnsi="Times New Roman" w:cs="Times New Roman"/>
          <w:sz w:val="28"/>
          <w:szCs w:val="28"/>
          <w:lang w:val="uk-UA"/>
        </w:rPr>
        <w:t>облаштований</w:t>
      </w:r>
      <w:proofErr w:type="spellEnd"/>
      <w:r>
        <w:rPr>
          <w:rFonts w:ascii="Times New Roman" w:hAnsi="Times New Roman" w:cs="Times New Roman"/>
          <w:sz w:val="28"/>
          <w:szCs w:val="28"/>
          <w:lang w:val="uk-UA"/>
        </w:rPr>
        <w:t>, і в</w:t>
      </w:r>
      <w:r w:rsidRPr="0093292B">
        <w:rPr>
          <w:rFonts w:ascii="Times New Roman" w:hAnsi="Times New Roman" w:cs="Times New Roman"/>
          <w:sz w:val="28"/>
          <w:szCs w:val="28"/>
          <w:lang w:val="uk-UA"/>
        </w:rPr>
        <w:t xml:space="preserve">ідсутній </w:t>
      </w:r>
      <w:proofErr w:type="spellStart"/>
      <w:r w:rsidRPr="0093292B">
        <w:rPr>
          <w:rFonts w:ascii="Times New Roman" w:hAnsi="Times New Roman" w:cs="Times New Roman"/>
          <w:sz w:val="28"/>
          <w:szCs w:val="28"/>
          <w:lang w:val="uk-UA"/>
        </w:rPr>
        <w:t>тренінговий</w:t>
      </w:r>
      <w:proofErr w:type="spellEnd"/>
      <w:r w:rsidRPr="0093292B">
        <w:rPr>
          <w:rFonts w:ascii="Times New Roman" w:hAnsi="Times New Roman" w:cs="Times New Roman"/>
          <w:sz w:val="28"/>
          <w:szCs w:val="28"/>
          <w:lang w:val="uk-UA"/>
        </w:rPr>
        <w:t xml:space="preserve"> кабінет основ здоров</w:t>
      </w:r>
      <w:r w:rsidRPr="008642EA">
        <w:rPr>
          <w:rFonts w:ascii="Times New Roman" w:hAnsi="Times New Roman" w:cs="Times New Roman"/>
          <w:sz w:val="28"/>
          <w:szCs w:val="28"/>
          <w:lang w:val="uk-UA"/>
        </w:rPr>
        <w:t>’</w:t>
      </w:r>
      <w:r>
        <w:rPr>
          <w:rFonts w:ascii="Times New Roman" w:hAnsi="Times New Roman" w:cs="Times New Roman"/>
          <w:sz w:val="28"/>
          <w:szCs w:val="28"/>
          <w:lang w:val="uk-UA"/>
        </w:rPr>
        <w:t>я, який дуже потрібний для організації групових форм роботи.</w:t>
      </w:r>
    </w:p>
    <w:p w:rsidR="00722E88" w:rsidRPr="0093292B" w:rsidRDefault="00722E88" w:rsidP="009F69C2">
      <w:pPr>
        <w:spacing w:line="360" w:lineRule="auto"/>
        <w:jc w:val="both"/>
        <w:rPr>
          <w:rFonts w:ascii="Times New Roman" w:hAnsi="Times New Roman" w:cs="Times New Roman"/>
          <w:b/>
          <w:bCs/>
          <w:sz w:val="28"/>
          <w:szCs w:val="28"/>
          <w:lang w:val="uk-UA"/>
        </w:rPr>
      </w:pPr>
      <w:r w:rsidRPr="0093292B">
        <w:rPr>
          <w:rFonts w:ascii="Times New Roman" w:hAnsi="Times New Roman" w:cs="Times New Roman"/>
          <w:sz w:val="28"/>
          <w:szCs w:val="28"/>
          <w:lang w:val="uk-UA"/>
        </w:rPr>
        <w:tab/>
        <w:t xml:space="preserve">У наступному навчальному році за наявності коштів буде створено </w:t>
      </w:r>
      <w:proofErr w:type="spellStart"/>
      <w:r w:rsidRPr="0093292B">
        <w:rPr>
          <w:rFonts w:ascii="Times New Roman" w:hAnsi="Times New Roman" w:cs="Times New Roman"/>
          <w:sz w:val="28"/>
          <w:szCs w:val="28"/>
          <w:lang w:val="uk-UA"/>
        </w:rPr>
        <w:t>тренінговий</w:t>
      </w:r>
      <w:proofErr w:type="spellEnd"/>
      <w:r w:rsidRPr="0093292B">
        <w:rPr>
          <w:rFonts w:ascii="Times New Roman" w:hAnsi="Times New Roman" w:cs="Times New Roman"/>
          <w:sz w:val="28"/>
          <w:szCs w:val="28"/>
          <w:lang w:val="uk-UA"/>
        </w:rPr>
        <w:t xml:space="preserve"> кабінет основ здоров</w:t>
      </w:r>
      <w:r w:rsidRPr="0093292B">
        <w:rPr>
          <w:rFonts w:ascii="Times New Roman" w:hAnsi="Times New Roman" w:cs="Times New Roman"/>
          <w:sz w:val="28"/>
          <w:szCs w:val="28"/>
        </w:rPr>
        <w:t>’</w:t>
      </w:r>
      <w:r w:rsidRPr="0093292B">
        <w:rPr>
          <w:rFonts w:ascii="Times New Roman" w:hAnsi="Times New Roman" w:cs="Times New Roman"/>
          <w:sz w:val="28"/>
          <w:szCs w:val="28"/>
          <w:lang w:val="uk-UA"/>
        </w:rPr>
        <w:t xml:space="preserve">я. </w:t>
      </w:r>
    </w:p>
    <w:p w:rsidR="00722E88" w:rsidRPr="0093292B" w:rsidRDefault="00722E88" w:rsidP="009F69C2">
      <w:pPr>
        <w:jc w:val="center"/>
        <w:rPr>
          <w:rFonts w:ascii="Times New Roman" w:hAnsi="Times New Roman" w:cs="Times New Roman"/>
          <w:sz w:val="36"/>
          <w:szCs w:val="36"/>
          <w:lang w:val="uk-UA"/>
        </w:rPr>
      </w:pPr>
    </w:p>
    <w:p w:rsidR="00722E88" w:rsidRDefault="00722E88">
      <w:pPr>
        <w:rPr>
          <w:lang w:val="uk-UA"/>
        </w:rPr>
      </w:pPr>
    </w:p>
    <w:p w:rsidR="00722E88" w:rsidRDefault="00722E88">
      <w:pPr>
        <w:rPr>
          <w:lang w:val="uk-UA"/>
        </w:rPr>
      </w:pPr>
    </w:p>
    <w:p w:rsidR="00722E88" w:rsidRPr="009F69C2" w:rsidRDefault="00722E88">
      <w:pPr>
        <w:rPr>
          <w:lang w:val="uk-UA"/>
        </w:rPr>
      </w:pPr>
    </w:p>
    <w:sectPr w:rsidR="00722E88" w:rsidRPr="009F69C2" w:rsidSect="00F34F5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70" w:rsidRDefault="00751F70" w:rsidP="00CF59AE">
      <w:r>
        <w:separator/>
      </w:r>
    </w:p>
  </w:endnote>
  <w:endnote w:type="continuationSeparator" w:id="0">
    <w:p w:rsidR="00751F70" w:rsidRDefault="00751F70" w:rsidP="00CF59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88" w:rsidRDefault="00722E88" w:rsidP="005E508B">
    <w:pPr>
      <w:pStyle w:val="a6"/>
    </w:pPr>
  </w:p>
  <w:p w:rsidR="00722E88" w:rsidRDefault="00722E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70" w:rsidRDefault="00751F70" w:rsidP="00CF59AE">
      <w:r>
        <w:separator/>
      </w:r>
    </w:p>
  </w:footnote>
  <w:footnote w:type="continuationSeparator" w:id="0">
    <w:p w:rsidR="00751F70" w:rsidRDefault="00751F70" w:rsidP="00CF5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CCA"/>
    <w:multiLevelType w:val="hybridMultilevel"/>
    <w:tmpl w:val="A13E57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BA57586"/>
    <w:multiLevelType w:val="hybridMultilevel"/>
    <w:tmpl w:val="B7C230F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294"/>
    <w:rsid w:val="00027324"/>
    <w:rsid w:val="000831EF"/>
    <w:rsid w:val="000B4222"/>
    <w:rsid w:val="000E49FF"/>
    <w:rsid w:val="00122B24"/>
    <w:rsid w:val="00161627"/>
    <w:rsid w:val="001715D2"/>
    <w:rsid w:val="0025756E"/>
    <w:rsid w:val="003326CB"/>
    <w:rsid w:val="004C7B67"/>
    <w:rsid w:val="004D13D3"/>
    <w:rsid w:val="00566A4B"/>
    <w:rsid w:val="005A6546"/>
    <w:rsid w:val="005C042A"/>
    <w:rsid w:val="005E508B"/>
    <w:rsid w:val="00660294"/>
    <w:rsid w:val="00695AE5"/>
    <w:rsid w:val="00722E88"/>
    <w:rsid w:val="00751F70"/>
    <w:rsid w:val="007756C6"/>
    <w:rsid w:val="007E2C6C"/>
    <w:rsid w:val="008642EA"/>
    <w:rsid w:val="008C47B8"/>
    <w:rsid w:val="008C72F4"/>
    <w:rsid w:val="008D6BF0"/>
    <w:rsid w:val="0093292B"/>
    <w:rsid w:val="009F69C2"/>
    <w:rsid w:val="00AB7A43"/>
    <w:rsid w:val="00B07012"/>
    <w:rsid w:val="00B31275"/>
    <w:rsid w:val="00BA6950"/>
    <w:rsid w:val="00C31250"/>
    <w:rsid w:val="00CF59AE"/>
    <w:rsid w:val="00E21950"/>
    <w:rsid w:val="00EA77E0"/>
    <w:rsid w:val="00ED4871"/>
    <w:rsid w:val="00F34F5A"/>
    <w:rsid w:val="00FB2BD6"/>
    <w:rsid w:val="00FE2B46"/>
    <w:rsid w:val="00FE3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71"/>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4871"/>
    <w:pPr>
      <w:ind w:left="720"/>
    </w:pPr>
  </w:style>
  <w:style w:type="paragraph" w:styleId="a4">
    <w:name w:val="header"/>
    <w:basedOn w:val="a"/>
    <w:link w:val="a5"/>
    <w:uiPriority w:val="99"/>
    <w:rsid w:val="00CF59AE"/>
    <w:pPr>
      <w:tabs>
        <w:tab w:val="center" w:pos="4677"/>
        <w:tab w:val="right" w:pos="9355"/>
      </w:tabs>
    </w:pPr>
  </w:style>
  <w:style w:type="character" w:customStyle="1" w:styleId="a5">
    <w:name w:val="Верхний колонтитул Знак"/>
    <w:basedOn w:val="a0"/>
    <w:link w:val="a4"/>
    <w:uiPriority w:val="99"/>
    <w:locked/>
    <w:rsid w:val="00CF59AE"/>
  </w:style>
  <w:style w:type="paragraph" w:styleId="a6">
    <w:name w:val="footer"/>
    <w:basedOn w:val="a"/>
    <w:link w:val="a7"/>
    <w:uiPriority w:val="99"/>
    <w:rsid w:val="00CF59AE"/>
    <w:pPr>
      <w:tabs>
        <w:tab w:val="center" w:pos="4677"/>
        <w:tab w:val="right" w:pos="9355"/>
      </w:tabs>
    </w:pPr>
  </w:style>
  <w:style w:type="character" w:customStyle="1" w:styleId="a7">
    <w:name w:val="Нижний колонтитул Знак"/>
    <w:basedOn w:val="a0"/>
    <w:link w:val="a6"/>
    <w:uiPriority w:val="99"/>
    <w:locked/>
    <w:rsid w:val="00CF59AE"/>
  </w:style>
  <w:style w:type="paragraph" w:customStyle="1" w:styleId="1">
    <w:name w:val="Абзац списка1"/>
    <w:basedOn w:val="a"/>
    <w:uiPriority w:val="99"/>
    <w:rsid w:val="009F69C2"/>
    <w:pPr>
      <w:spacing w:line="360" w:lineRule="auto"/>
      <w:ind w:left="720" w:firstLine="709"/>
      <w:jc w:val="both"/>
    </w:pPr>
    <w:rPr>
      <w:rFonts w:ascii="Times New Roman" w:eastAsia="Times New Roman" w:hAnsi="Times New Roman" w:cs="Times New Roman"/>
      <w:sz w:val="28"/>
      <w:szCs w:val="28"/>
    </w:rPr>
  </w:style>
  <w:style w:type="paragraph" w:styleId="a8">
    <w:name w:val="Balloon Text"/>
    <w:basedOn w:val="a"/>
    <w:link w:val="a9"/>
    <w:uiPriority w:val="99"/>
    <w:semiHidden/>
    <w:rsid w:val="005E508B"/>
    <w:rPr>
      <w:rFonts w:ascii="Tahoma" w:hAnsi="Tahoma" w:cs="Tahoma"/>
      <w:sz w:val="16"/>
      <w:szCs w:val="16"/>
    </w:rPr>
  </w:style>
  <w:style w:type="character" w:customStyle="1" w:styleId="a9">
    <w:name w:val="Текст выноски Знак"/>
    <w:basedOn w:val="a0"/>
    <w:link w:val="a8"/>
    <w:uiPriority w:val="99"/>
    <w:semiHidden/>
    <w:locked/>
    <w:rsid w:val="005E5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1674</Words>
  <Characters>9544</Characters>
  <Application>Microsoft Office Word</Application>
  <DocSecurity>0</DocSecurity>
  <Lines>79</Lines>
  <Paragraphs>22</Paragraphs>
  <ScaleCrop>false</ScaleCrop>
  <Company>КВНЗ ХАНО</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10</cp:revision>
  <cp:lastPrinted>2014-06-22T16:07:00Z</cp:lastPrinted>
  <dcterms:created xsi:type="dcterms:W3CDTF">2014-06-19T09:40:00Z</dcterms:created>
  <dcterms:modified xsi:type="dcterms:W3CDTF">2014-07-01T13:10:00Z</dcterms:modified>
</cp:coreProperties>
</file>