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46" w:rsidRPr="00D87046" w:rsidRDefault="00D87046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46">
        <w:rPr>
          <w:rFonts w:ascii="Times New Roman" w:hAnsi="Times New Roman" w:cs="Times New Roman"/>
          <w:b/>
          <w:sz w:val="28"/>
          <w:szCs w:val="28"/>
          <w:lang w:val="uk-UA"/>
        </w:rPr>
        <w:t>Коментарі результатів опитування блоків контролю якості</w:t>
      </w:r>
    </w:p>
    <w:p w:rsidR="00D87046" w:rsidRPr="00D87046" w:rsidRDefault="00D87046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1 </w:t>
      </w:r>
    </w:p>
    <w:p w:rsidR="000979F7" w:rsidRDefault="000979F7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здорової особистості через освіту передбачає створення сприятливої атмосфери у школі.</w:t>
      </w:r>
    </w:p>
    <w:p w:rsidR="006007C5" w:rsidRDefault="006007C5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закладі панує атмосфера спокою, доброзичливості й підтримки, яку відчуває учень і вчитель, атмосфера взаємної </w:t>
      </w:r>
      <w:r w:rsidR="00CD12B0">
        <w:rPr>
          <w:rFonts w:ascii="Times New Roman" w:hAnsi="Times New Roman" w:cs="Times New Roman"/>
          <w:sz w:val="28"/>
          <w:szCs w:val="28"/>
          <w:lang w:val="uk-UA"/>
        </w:rPr>
        <w:t>прихильності, особистої захищен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та впевненості у безпеці, позитивне емоційне самопочуття.</w:t>
      </w:r>
    </w:p>
    <w:p w:rsidR="00B17ACC" w:rsidRDefault="00B17ACC" w:rsidP="006007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Створені всі умови для успішної адаптації школярів. </w:t>
      </w:r>
    </w:p>
    <w:p w:rsidR="005A0A01" w:rsidRDefault="00B17ACC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Ділове спілкування адміністрації закладу та педагогічного колективу</w:t>
      </w:r>
      <w:r w:rsidR="00097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співпраці із батьківською громадою визначає оптимальні взаємоприйняті шляхи вирішення проблем узгодження педагогічних засобів впливу на особистість учня. </w:t>
      </w:r>
    </w:p>
    <w:p w:rsidR="00B17ACC" w:rsidRDefault="00B17ACC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Визначаючи важливу функцію школи щодо превентивної діяльності приділяємо особливу увагу якості шкільного життя, зокрема, взаємовідносинам у системі «вчителі – учні – батьки – середовище».</w:t>
      </w:r>
    </w:p>
    <w:p w:rsidR="00D87046" w:rsidRPr="00D87046" w:rsidRDefault="00D87046" w:rsidP="000979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046">
        <w:rPr>
          <w:rFonts w:ascii="Times New Roman" w:hAnsi="Times New Roman" w:cs="Times New Roman"/>
          <w:b/>
          <w:sz w:val="28"/>
          <w:szCs w:val="28"/>
          <w:lang w:val="uk-UA"/>
        </w:rPr>
        <w:t>Блок 2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створені умови для здоров</w:t>
      </w:r>
      <w:r w:rsidRPr="00D87046">
        <w:rPr>
          <w:rFonts w:ascii="Times New Roman" w:hAnsi="Times New Roman" w:cs="Times New Roman"/>
          <w:sz w:val="28"/>
          <w:szCs w:val="28"/>
          <w:lang w:val="uk-UA"/>
        </w:rPr>
        <w:t>’я та безпеки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7046">
        <w:rPr>
          <w:rFonts w:ascii="Times New Roman" w:hAnsi="Times New Roman" w:cs="Times New Roman"/>
          <w:sz w:val="28"/>
          <w:szCs w:val="28"/>
          <w:lang w:val="uk-UA"/>
        </w:rPr>
        <w:t>тей і 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є прикладом здорового способу життя в мікрорайоні, дотримуються гігієнічні норми утримання шкільного будинку та пришкільної території.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чистоті навчальних приміщень, рекреацій, туалетів, тепловому режиму, обеззаражуванні питної води.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шкільних туалетах поєднується чистота та побутова естетика. </w:t>
      </w:r>
      <w:r w:rsidR="006007C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6007C5">
        <w:rPr>
          <w:rFonts w:ascii="Times New Roman" w:hAnsi="Times New Roman" w:cs="Times New Roman"/>
          <w:sz w:val="28"/>
          <w:szCs w:val="28"/>
          <w:lang w:val="uk-UA"/>
        </w:rPr>
        <w:t xml:space="preserve">створені </w:t>
      </w:r>
      <w:r>
        <w:rPr>
          <w:rFonts w:ascii="Times New Roman" w:hAnsi="Times New Roman" w:cs="Times New Roman"/>
          <w:sz w:val="28"/>
          <w:szCs w:val="28"/>
          <w:lang w:val="uk-UA"/>
        </w:rPr>
        <w:t>умови для індивідуального відправлення своїх природніх потреб.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є питні «фонтанчики», умивальники та чиста вода для миття рук.</w:t>
      </w:r>
    </w:p>
    <w:p w:rsidR="006007C5" w:rsidRDefault="006007C5" w:rsidP="006007C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шкільній їдальні, що розрахована на 60 посадочних місць, організовано дієтичне харчування, працює буфет. У буфеті реалізується продукція, що відповідає вимогам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Держепідемслужби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шкільного подвір’я чиста, приваблива, безпечна для здоров’я. 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є ініціаторами шкільних проектів «Парад квітів біля школи», «Шкільному подвір’ю нове життя». У реалізації даних проектів беруть активну участь і батьки.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</w:t>
      </w:r>
      <w:r w:rsidR="006007C5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санітарно-гігієнічні умови закладу, як підтвердили всі </w:t>
      </w:r>
      <w:r>
        <w:rPr>
          <w:rFonts w:ascii="Times New Roman" w:hAnsi="Times New Roman" w:cs="Times New Roman"/>
          <w:sz w:val="28"/>
          <w:szCs w:val="28"/>
          <w:lang w:val="uk-UA"/>
        </w:rPr>
        <w:t>респонденти, відповідають нормі.</w:t>
      </w:r>
    </w:p>
    <w:p w:rsidR="00D87046" w:rsidRDefault="00D87046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A7">
        <w:rPr>
          <w:rFonts w:ascii="Times New Roman" w:hAnsi="Times New Roman" w:cs="Times New Roman"/>
          <w:b/>
          <w:sz w:val="28"/>
          <w:szCs w:val="28"/>
          <w:lang w:val="uk-UA"/>
        </w:rPr>
        <w:t>Блок 3</w:t>
      </w:r>
    </w:p>
    <w:p w:rsidR="007E71F3" w:rsidRDefault="007E71F3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1F3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в проекті Школа дружня до дитини сприяє співпраці та активному навчанню між педагогами та учнями.</w:t>
      </w:r>
    </w:p>
    <w:p w:rsidR="007E71F3" w:rsidRDefault="007E71F3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превентивній діяльності педагоги використовують інноваційні форми та методи, інформаційні проекти, що забезпечують суттєве поліпшення якості рівня знань, умінь і навичок.</w:t>
      </w:r>
    </w:p>
    <w:p w:rsidR="007E71F3" w:rsidRPr="007E71F3" w:rsidRDefault="007E71F3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спряють поширенню знань та розуміння принципів і навичок превентивної освіти.</w:t>
      </w:r>
    </w:p>
    <w:p w:rsidR="003807A7" w:rsidRDefault="003807A7" w:rsidP="00D8704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Блок 4 </w:t>
      </w:r>
    </w:p>
    <w:p w:rsidR="003807A7" w:rsidRPr="005F12B4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12B4">
        <w:rPr>
          <w:rFonts w:ascii="Times New Roman" w:hAnsi="Times New Roman"/>
          <w:sz w:val="28"/>
          <w:szCs w:val="28"/>
          <w:lang w:val="uk-UA"/>
        </w:rPr>
        <w:t xml:space="preserve">У школі щорічно аналізується проблема насильства між дітьми шляхом анонімного анкетування. Відповідно до отриманих результатів класні керівники, практичний психолог, соціальний педагог проводять інформаційно-просвітницьку роботу, спрямовану на запобігання та розв’язання проблеми насильства в дитячому середовищі 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(тематичні виховні години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бесіди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 xml:space="preserve"> диспути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 xml:space="preserve"> години спілкування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 xml:space="preserve"> тренінги з формування толерантних відносин між учнями, соціальних навичок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 xml:space="preserve"> щорічна акція «16 днів проти насильст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ва»; засідання «круглого столу», 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виставка дитячих малюнків)</w:t>
      </w:r>
      <w:r w:rsidRPr="005F12B4">
        <w:rPr>
          <w:rFonts w:ascii="Times New Roman" w:hAnsi="Times New Roman"/>
          <w:sz w:val="28"/>
          <w:szCs w:val="28"/>
          <w:lang w:val="uk-UA"/>
        </w:rPr>
        <w:t>. Паралельно проводиться робота з підвищення обізнаності батьків (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правовий всеобуч для батьків з питань охорони дитинства, попередження жорстокості та насилля, вирішення сімейних конфліктів</w:t>
      </w:r>
      <w:r>
        <w:rPr>
          <w:rFonts w:ascii="Times New Roman" w:hAnsi="Times New Roman"/>
          <w:i/>
          <w:sz w:val="28"/>
          <w:szCs w:val="28"/>
          <w:lang w:val="uk-UA"/>
        </w:rPr>
        <w:t>; тематичні батьківські збори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 xml:space="preserve">; лекція з переглядом фільму «Я більше сюди не повернуся» про недопущення насильства у родині; </w:t>
      </w:r>
      <w:r w:rsidRPr="00465FCC">
        <w:rPr>
          <w:rFonts w:ascii="Times New Roman" w:hAnsi="Times New Roman"/>
          <w:i/>
          <w:sz w:val="28"/>
          <w:szCs w:val="28"/>
          <w:lang w:val="uk-UA"/>
        </w:rPr>
        <w:t>тренінг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; консультації психолога та соціального педагога)</w:t>
      </w:r>
      <w:r w:rsidRPr="005F12B4">
        <w:rPr>
          <w:rFonts w:ascii="Times New Roman" w:hAnsi="Times New Roman"/>
          <w:sz w:val="28"/>
          <w:szCs w:val="28"/>
          <w:lang w:val="uk-UA"/>
        </w:rPr>
        <w:t xml:space="preserve"> та педагогічних працівників 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семінари-практикуми, 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рекомендації щодо виявлення та попередження жорстокого поводження з дітьми</w:t>
      </w:r>
      <w:r>
        <w:rPr>
          <w:rFonts w:ascii="Times New Roman" w:hAnsi="Times New Roman"/>
          <w:i/>
          <w:sz w:val="28"/>
          <w:szCs w:val="28"/>
          <w:lang w:val="uk-UA"/>
        </w:rPr>
        <w:t>; тренінги</w:t>
      </w:r>
      <w:r w:rsidRPr="003D7AA9">
        <w:rPr>
          <w:rFonts w:ascii="Times New Roman" w:hAnsi="Times New Roman"/>
          <w:i/>
          <w:sz w:val="28"/>
          <w:szCs w:val="28"/>
          <w:lang w:val="uk-UA"/>
        </w:rPr>
        <w:t>)</w:t>
      </w:r>
      <w:r w:rsidRPr="005F12B4">
        <w:rPr>
          <w:rFonts w:ascii="Times New Roman" w:hAnsi="Times New Roman"/>
          <w:sz w:val="28"/>
          <w:szCs w:val="28"/>
          <w:lang w:val="uk-UA"/>
        </w:rPr>
        <w:t xml:space="preserve"> щодо проблеми насильства, зокрема серед дітей, та їх ролі у розв’язанні цієї проблеми для більш ефективного реагування на це явище та його профілактики.</w:t>
      </w:r>
    </w:p>
    <w:p w:rsidR="003807A7" w:rsidRPr="003901C9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12B4">
        <w:rPr>
          <w:rFonts w:ascii="Times New Roman" w:hAnsi="Times New Roman"/>
          <w:sz w:val="28"/>
          <w:szCs w:val="28"/>
          <w:lang w:val="uk-UA"/>
        </w:rPr>
        <w:t>В</w:t>
      </w:r>
      <w:r w:rsidRPr="005F12B4">
        <w:rPr>
          <w:rFonts w:ascii="Times New Roman" w:hAnsi="Times New Roman"/>
          <w:sz w:val="28"/>
          <w:szCs w:val="28"/>
        </w:rPr>
        <w:t xml:space="preserve"> </w:t>
      </w:r>
      <w:r w:rsidRPr="005F12B4">
        <w:rPr>
          <w:rFonts w:ascii="Times New Roman" w:hAnsi="Times New Roman"/>
          <w:sz w:val="28"/>
          <w:szCs w:val="28"/>
          <w:lang w:val="uk-UA"/>
        </w:rPr>
        <w:t>закладі створено нормативно-правову базу з попередження насильс</w:t>
      </w:r>
      <w:r>
        <w:rPr>
          <w:rFonts w:ascii="Times New Roman" w:hAnsi="Times New Roman"/>
          <w:sz w:val="28"/>
          <w:szCs w:val="28"/>
          <w:lang w:val="uk-UA"/>
        </w:rPr>
        <w:t>тва щодо дітей.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12B4">
        <w:rPr>
          <w:rFonts w:ascii="Times New Roman" w:hAnsi="Times New Roman"/>
          <w:sz w:val="28"/>
          <w:szCs w:val="28"/>
          <w:lang w:val="uk-UA"/>
        </w:rPr>
        <w:lastRenderedPageBreak/>
        <w:t>В школі діє «Скринька довіри», завдяки чому усі учні можуть анонімно заявити про неналежну чи образливу поведінку будь-кого, створено інформаційний куточок, на якому розміщено довідкову інформацію щодо соціального і правового захисту постраждалих від насильства та список контактів з питань протидії насильству. Також розроблено систему моральних заохочень і відзнак для учнів, які зразково виконують шкільні правила поведінки, а саме щотижневі загальношкільні лінійки із врученням грамот, подяк.</w:t>
      </w:r>
    </w:p>
    <w:p w:rsidR="003807A7" w:rsidRPr="005F12B4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попередження проявів жорстокості та насильства серед дітей </w:t>
      </w:r>
      <w:proofErr w:type="spellStart"/>
      <w:r w:rsidRPr="005F12B4">
        <w:rPr>
          <w:rFonts w:ascii="Times New Roman" w:hAnsi="Times New Roman"/>
          <w:sz w:val="28"/>
          <w:szCs w:val="28"/>
        </w:rPr>
        <w:t>організ</w:t>
      </w:r>
      <w:r w:rsidRPr="005F12B4">
        <w:rPr>
          <w:rFonts w:ascii="Times New Roman" w:hAnsi="Times New Roman"/>
          <w:sz w:val="28"/>
          <w:szCs w:val="28"/>
          <w:lang w:val="uk-UA"/>
        </w:rPr>
        <w:t>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proofErr w:type="spellEnd"/>
      <w:r w:rsidRPr="005F1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12B4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5F12B4">
        <w:rPr>
          <w:rFonts w:ascii="Times New Roman" w:hAnsi="Times New Roman"/>
          <w:sz w:val="28"/>
          <w:szCs w:val="28"/>
        </w:rPr>
        <w:t xml:space="preserve"> педагог</w:t>
      </w:r>
      <w:proofErr w:type="spellStart"/>
      <w:r w:rsidRPr="005F12B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5F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учнів </w:t>
      </w:r>
      <w:proofErr w:type="spellStart"/>
      <w:r w:rsidRPr="005F12B4">
        <w:rPr>
          <w:rFonts w:ascii="Times New Roman" w:hAnsi="Times New Roman"/>
          <w:sz w:val="28"/>
          <w:szCs w:val="28"/>
        </w:rPr>
        <w:t>під</w:t>
      </w:r>
      <w:proofErr w:type="spellEnd"/>
      <w:r w:rsidRPr="005F12B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F12B4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5F12B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465F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Встановлені в закладі правила поведінки виконуються усіма учасниками навчально-виховного процесу.</w:t>
      </w:r>
    </w:p>
    <w:p w:rsidR="003807A7" w:rsidRPr="005F12B4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12B4">
        <w:rPr>
          <w:rFonts w:ascii="Times New Roman" w:hAnsi="Times New Roman"/>
          <w:sz w:val="28"/>
          <w:szCs w:val="28"/>
          <w:lang w:val="uk-UA"/>
        </w:rPr>
        <w:t xml:space="preserve">Школа тісно співпрацює з ЦСССДМ, Службою у справах дітей, Кримінальною міліцією у справах неповнолітніх (спільне відвідування сімей соціально вразливих категорій, обстеження житлово-побутових умов, проведення тематичних </w:t>
      </w:r>
      <w:proofErr w:type="spellStart"/>
      <w:r w:rsidRPr="005F12B4">
        <w:rPr>
          <w:rFonts w:ascii="Times New Roman" w:hAnsi="Times New Roman"/>
          <w:sz w:val="28"/>
          <w:szCs w:val="28"/>
          <w:lang w:val="uk-UA"/>
        </w:rPr>
        <w:t>відеолекторіїв</w:t>
      </w:r>
      <w:proofErr w:type="spellEnd"/>
      <w:r w:rsidRPr="005F12B4">
        <w:rPr>
          <w:rFonts w:ascii="Times New Roman" w:hAnsi="Times New Roman"/>
          <w:sz w:val="28"/>
          <w:szCs w:val="28"/>
          <w:lang w:val="uk-UA"/>
        </w:rPr>
        <w:t>, бесід, лекцій із запрошенням волонтерів</w:t>
      </w:r>
      <w:r>
        <w:rPr>
          <w:rFonts w:ascii="Times New Roman" w:hAnsi="Times New Roman"/>
          <w:sz w:val="28"/>
          <w:szCs w:val="28"/>
          <w:lang w:val="uk-UA"/>
        </w:rPr>
        <w:t xml:space="preserve"> ЦСССДМ,</w:t>
      </w:r>
      <w:r w:rsidRPr="005F12B4">
        <w:rPr>
          <w:rFonts w:ascii="Times New Roman" w:hAnsi="Times New Roman"/>
          <w:sz w:val="28"/>
          <w:szCs w:val="28"/>
          <w:lang w:val="uk-UA"/>
        </w:rPr>
        <w:t xml:space="preserve"> представників </w:t>
      </w:r>
      <w:r>
        <w:rPr>
          <w:rFonts w:ascii="Times New Roman" w:hAnsi="Times New Roman"/>
          <w:sz w:val="28"/>
          <w:szCs w:val="28"/>
          <w:lang w:val="uk-UA"/>
        </w:rPr>
        <w:t>КМСН, організації «Твереза Україна»</w:t>
      </w:r>
      <w:r w:rsidRPr="005F12B4">
        <w:rPr>
          <w:rFonts w:ascii="Times New Roman" w:hAnsi="Times New Roman"/>
          <w:sz w:val="28"/>
          <w:szCs w:val="28"/>
          <w:lang w:val="uk-UA"/>
        </w:rPr>
        <w:t>).</w:t>
      </w:r>
    </w:p>
    <w:p w:rsid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Отже, у школі здійснюється політика та застосовуються методи, які допомагають учням, учителям, батькам послідовно долати прояви агресії та насильства.</w:t>
      </w:r>
    </w:p>
    <w:p w:rsidR="003807A7" w:rsidRPr="003807A7" w:rsidRDefault="003807A7" w:rsidP="003807A7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3807A7">
        <w:rPr>
          <w:rFonts w:ascii="Times New Roman" w:hAnsi="Times New Roman"/>
          <w:b/>
          <w:sz w:val="28"/>
          <w:szCs w:val="28"/>
          <w:lang w:val="uk-UA"/>
        </w:rPr>
        <w:t xml:space="preserve">Блок 5 </w:t>
      </w:r>
    </w:p>
    <w:p w:rsid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школі здійснюється відкрита політика недопущення знущання, домагання та дискримінації, що підтверджують результати опитування. </w:t>
      </w:r>
    </w:p>
    <w:p w:rsid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Заняття курсу «Рівний – рівному» сприяють спеціальній підготовці учнів для врегулювання конфліктних ситуацій. Тому діти відчувають себе у безпеці,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комфортно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захищено.</w:t>
      </w:r>
    </w:p>
    <w:p w:rsidR="003807A7" w:rsidRP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7A7">
        <w:rPr>
          <w:rFonts w:ascii="Times New Roman" w:hAnsi="Times New Roman"/>
          <w:b/>
          <w:sz w:val="28"/>
          <w:szCs w:val="28"/>
          <w:lang w:val="uk-UA"/>
        </w:rPr>
        <w:t>Блок 6</w:t>
      </w:r>
    </w:p>
    <w:p w:rsid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Багато учнів школи знайшли себе й намагаються реалізуватися і самостверджуватися у шкільних гуртках за інтересами. А їх на базі школи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працює 11, всі вони носять різноплановий характер діяльності: спортивно-оздоровчого, художньо-естетичного, військово-патріотичного спрямування. </w:t>
      </w:r>
    </w:p>
    <w:p w:rsidR="003807A7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облаштовані території для відпочинку, ігор та розваг учнів впродовж дня: ігрові майданчики, зони відпочинку у рекреаціях закладу.</w:t>
      </w:r>
    </w:p>
    <w:p w:rsidR="003807A7" w:rsidRPr="005F12B4" w:rsidRDefault="003807A7" w:rsidP="003807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 учасники опитування позитивно оцінили створені в закладі умови для розвитку творчих видів діяльності.</w:t>
      </w:r>
    </w:p>
    <w:p w:rsidR="00D87046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A7">
        <w:rPr>
          <w:rFonts w:ascii="Times New Roman" w:hAnsi="Times New Roman" w:cs="Times New Roman"/>
          <w:b/>
          <w:sz w:val="28"/>
          <w:szCs w:val="28"/>
          <w:lang w:val="uk-UA"/>
        </w:rPr>
        <w:t>Блок 7</w:t>
      </w:r>
    </w:p>
    <w:p w:rsidR="003807A7" w:rsidRDefault="00BC2E16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E16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дає змогу коригувати ціннісні орієнтири на поведінку дітей, забезпечує активну участь батьків у формуванні здорового способу життя, навичок соціальної компетентності школяра. Разом з цим, взаємодія «учитель-учень-батьки» через систему занять батьківської просвіти, консультацій сприяє формуванню духовної спадкоємності поколінь.</w:t>
      </w:r>
    </w:p>
    <w:p w:rsidR="00BC2E16" w:rsidRDefault="00BC2E16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шкільному сайті функціону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сторінк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«Для батьк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hyperlink r:id="rId6" w:history="1">
        <w:r w:rsidR="00B845AC" w:rsidRPr="007F3A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http://school6.url.ph/index.php/informatsiia/dlia-batkiv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 xml:space="preserve"> «Вам, батьки» </w:t>
      </w:r>
      <w:hyperlink r:id="rId7" w:history="1">
        <w:r w:rsidR="00B845AC" w:rsidRPr="007F3A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http://primaryschool6.at.ua/index/vam_batki/0-10</w:t>
        </w:r>
      </w:hyperlink>
      <w:r w:rsidR="00B845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постійно висвітлюється інформація 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 xml:space="preserve">із подіями і новинами </w:t>
      </w:r>
      <w:r>
        <w:rPr>
          <w:rFonts w:ascii="Times New Roman" w:hAnsi="Times New Roman" w:cs="Times New Roman"/>
          <w:sz w:val="28"/>
          <w:szCs w:val="28"/>
          <w:lang w:val="uk-UA"/>
        </w:rPr>
        <w:t>шкільного життя</w:t>
      </w:r>
      <w:r w:rsidR="00B845A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Блок 8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8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385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 ми віддаємо пріоритет методам вироблення практичного досвіду поведінки.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створюємо умови, у яких вихованці могли б виявити себе, утвердитися в учнівському колективі. На це спрямовано роботу учнівського самоврядування.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учнівського самоврядування використовують різноманітні форми роботи опираючись на запити, інтереси, творчість та ініціативу учнів, батьків, педагогів.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мають можливість висловлювати відверто свої думки і судження з усіх питань життя та діяльності колективу школи, вносити пропозиції щодо вдосконалення навчально-виховного процесу.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є організаторами акцій «Милосердя», «Молодь за здоровий спосіб життя», «Діти-дітям», «Ветерани живуть поруч», трудових десантів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«Озеленення», «Шкільне подвір’я»; просвітницьких акцій щодо небезпеки формування залежності від комп’ютерних ігор, гральних автоматів, профілактики наркотичної  та алкогольної залежності, тютюнопаління, СНІДу; гендерної рівності.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ініціативи учнів</w:t>
      </w:r>
      <w:r w:rsidR="00457EE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57EE3" w:rsidRPr="00457EE3"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щорічно проводиться загальношкільне свято «Коронація успіху» де </w:t>
      </w:r>
      <w:r w:rsidR="00457EE3">
        <w:rPr>
          <w:rFonts w:ascii="Times New Roman" w:hAnsi="Times New Roman" w:cs="Times New Roman"/>
          <w:sz w:val="28"/>
          <w:szCs w:val="28"/>
          <w:lang w:val="uk-UA"/>
        </w:rPr>
        <w:t>нагороджують  обдарованих, талановитих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7A7">
        <w:rPr>
          <w:rFonts w:ascii="Times New Roman" w:hAnsi="Times New Roman" w:cs="Times New Roman"/>
          <w:b/>
          <w:sz w:val="28"/>
          <w:szCs w:val="28"/>
          <w:lang w:val="uk-UA"/>
        </w:rPr>
        <w:t>Блок 9</w:t>
      </w:r>
    </w:p>
    <w:p w:rsidR="003807A7" w:rsidRDefault="003807A7" w:rsidP="003807A7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Превентивна освіта реалізується через низку профілактичних програм: «Формування здорового способу життя та профілактика ВІЛ», «Рівний – рівному», «Корисні звички». Введено спецкурси «Корисні звички», «Захисти себе від ВІЛ», «Людина і світ професій», «Основи психології та педагогіки» та факультативи: «Швидка допомога», «Психологія спілкування», «Рівний – рівному», «Споживання і здоров’я».</w:t>
      </w:r>
    </w:p>
    <w:p w:rsidR="00457EE3" w:rsidRDefault="003807A7" w:rsidP="003807A7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Просвітницька робота проводиться за кількома напрямками: з учнями, вчителями, батьками. </w:t>
      </w:r>
    </w:p>
    <w:p w:rsidR="003807A7" w:rsidRDefault="003807A7" w:rsidP="003807A7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учителів школи проводяться психолого-педагогічні семінари, тренінги, круглі столи, наради з питань: «Запобігання стомленості школярів», «Профілактика професійного вигоряння. Стратегії подолання професійного вигоряння», «Шкільна дезадаптація, прояви та шляхи подолання», «Гуманна атмосфера у класному колективі – шлях до здоров’я школярів», «Харчування і наше здоров’я» та інші.</w:t>
      </w:r>
    </w:p>
    <w:p w:rsidR="007E71F3" w:rsidRDefault="00ED57C9" w:rsidP="003807A7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Робота у нашому закладі не позбавлена проблем, але сподіваємося, саме такі підходи, т</w:t>
      </w:r>
      <w:r w:rsidR="007E71F3">
        <w:rPr>
          <w:sz w:val="28"/>
          <w:szCs w:val="28"/>
        </w:rPr>
        <w:t xml:space="preserve">ака модель превентивної освіти </w:t>
      </w:r>
      <w:r w:rsidR="00457EE3">
        <w:rPr>
          <w:sz w:val="28"/>
          <w:szCs w:val="28"/>
        </w:rPr>
        <w:t>сприяє</w:t>
      </w:r>
      <w:r w:rsidR="007E71F3">
        <w:rPr>
          <w:sz w:val="28"/>
          <w:szCs w:val="28"/>
        </w:rPr>
        <w:t xml:space="preserve"> розв’яза</w:t>
      </w:r>
      <w:r w:rsidR="00457EE3">
        <w:rPr>
          <w:sz w:val="28"/>
          <w:szCs w:val="28"/>
        </w:rPr>
        <w:t>нню</w:t>
      </w:r>
      <w:r w:rsidR="007E71F3">
        <w:rPr>
          <w:sz w:val="28"/>
          <w:szCs w:val="28"/>
        </w:rPr>
        <w:t xml:space="preserve"> </w:t>
      </w:r>
      <w:r w:rsidR="00216A1B">
        <w:rPr>
          <w:sz w:val="28"/>
          <w:szCs w:val="28"/>
        </w:rPr>
        <w:t>їх</w:t>
      </w:r>
      <w:bookmarkStart w:id="0" w:name="_GoBack"/>
      <w:bookmarkEnd w:id="0"/>
      <w:r w:rsidR="007E71F3">
        <w:rPr>
          <w:sz w:val="28"/>
          <w:szCs w:val="28"/>
        </w:rPr>
        <w:t xml:space="preserve"> найбільш ефективно, в активній творчій діяльності подолати всі негаразди, по-справжньому розвиватись і рухатись уперед.</w:t>
      </w:r>
    </w:p>
    <w:p w:rsidR="003807A7" w:rsidRP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7A7" w:rsidRPr="005D3852" w:rsidRDefault="003807A7" w:rsidP="003807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7A7" w:rsidRPr="003807A7" w:rsidRDefault="003807A7" w:rsidP="003807A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807A7" w:rsidRPr="003807A7" w:rsidSect="00CD12B0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FB" w:rsidRDefault="00A263FB" w:rsidP="00CD12B0">
      <w:pPr>
        <w:spacing w:after="0" w:line="240" w:lineRule="auto"/>
      </w:pPr>
      <w:r>
        <w:separator/>
      </w:r>
    </w:p>
  </w:endnote>
  <w:endnote w:type="continuationSeparator" w:id="0">
    <w:p w:rsidR="00A263FB" w:rsidRDefault="00A263FB" w:rsidP="00CD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040826"/>
      <w:docPartObj>
        <w:docPartGallery w:val="Page Numbers (Bottom of Page)"/>
        <w:docPartUnique/>
      </w:docPartObj>
    </w:sdtPr>
    <w:sdtEndPr/>
    <w:sdtContent>
      <w:p w:rsidR="00CD12B0" w:rsidRDefault="00CD12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1B">
          <w:rPr>
            <w:noProof/>
          </w:rPr>
          <w:t>4</w:t>
        </w:r>
        <w:r>
          <w:fldChar w:fldCharType="end"/>
        </w:r>
      </w:p>
    </w:sdtContent>
  </w:sdt>
  <w:p w:rsidR="00CD12B0" w:rsidRDefault="00CD1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FB" w:rsidRDefault="00A263FB" w:rsidP="00CD12B0">
      <w:pPr>
        <w:spacing w:after="0" w:line="240" w:lineRule="auto"/>
      </w:pPr>
      <w:r>
        <w:separator/>
      </w:r>
    </w:p>
  </w:footnote>
  <w:footnote w:type="continuationSeparator" w:id="0">
    <w:p w:rsidR="00A263FB" w:rsidRDefault="00A263FB" w:rsidP="00CD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8"/>
    <w:rsid w:val="000979F7"/>
    <w:rsid w:val="00216A1B"/>
    <w:rsid w:val="003807A7"/>
    <w:rsid w:val="003C66BE"/>
    <w:rsid w:val="004178CC"/>
    <w:rsid w:val="00457EE3"/>
    <w:rsid w:val="0049526C"/>
    <w:rsid w:val="004F0C17"/>
    <w:rsid w:val="005A0A01"/>
    <w:rsid w:val="006007C5"/>
    <w:rsid w:val="00700EEF"/>
    <w:rsid w:val="007E71F3"/>
    <w:rsid w:val="00A263FB"/>
    <w:rsid w:val="00AE13FC"/>
    <w:rsid w:val="00B17ACC"/>
    <w:rsid w:val="00B845AC"/>
    <w:rsid w:val="00BC2E16"/>
    <w:rsid w:val="00CD12B0"/>
    <w:rsid w:val="00D87046"/>
    <w:rsid w:val="00ED57C9"/>
    <w:rsid w:val="00FB6128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AA99-BAF4-4BE7-A853-252FC29D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7A7"/>
    <w:pPr>
      <w:ind w:left="720"/>
      <w:contextualSpacing/>
    </w:pPr>
    <w:rPr>
      <w:rFonts w:ascii="Times New Roman" w:hAnsi="Times New Roman"/>
      <w:lang w:val="uk-UA"/>
    </w:rPr>
  </w:style>
  <w:style w:type="character" w:styleId="a4">
    <w:name w:val="Hyperlink"/>
    <w:basedOn w:val="a0"/>
    <w:uiPriority w:val="99"/>
    <w:unhideWhenUsed/>
    <w:rsid w:val="00B845A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2B0"/>
  </w:style>
  <w:style w:type="paragraph" w:styleId="a7">
    <w:name w:val="footer"/>
    <w:basedOn w:val="a"/>
    <w:link w:val="a8"/>
    <w:uiPriority w:val="99"/>
    <w:unhideWhenUsed/>
    <w:rsid w:val="00CD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imaryschool6.at.ua/index/vam_batki/0-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6.url.ph/index.php/informatsiia/dlia-batki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20</cp:revision>
  <dcterms:created xsi:type="dcterms:W3CDTF">2014-06-16T12:21:00Z</dcterms:created>
  <dcterms:modified xsi:type="dcterms:W3CDTF">2014-06-17T08:55:00Z</dcterms:modified>
</cp:coreProperties>
</file>