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9E" w:rsidRPr="00F936CD" w:rsidRDefault="00F4539E" w:rsidP="00F4539E">
      <w:pPr>
        <w:jc w:val="center"/>
        <w:rPr>
          <w:rFonts w:ascii="Times New Roman" w:hAnsi="Times New Roman"/>
          <w:b/>
          <w:sz w:val="28"/>
          <w:szCs w:val="28"/>
        </w:rPr>
      </w:pPr>
      <w:r w:rsidRPr="00F936CD">
        <w:rPr>
          <w:rFonts w:ascii="Times New Roman" w:hAnsi="Times New Roman"/>
          <w:b/>
          <w:sz w:val="28"/>
          <w:szCs w:val="28"/>
        </w:rPr>
        <w:t xml:space="preserve">Модель </w:t>
      </w:r>
      <w:proofErr w:type="spellStart"/>
      <w:r w:rsidRPr="00F936CD">
        <w:rPr>
          <w:rFonts w:ascii="Times New Roman" w:hAnsi="Times New Roman"/>
          <w:b/>
          <w:sz w:val="28"/>
          <w:szCs w:val="28"/>
        </w:rPr>
        <w:t>Школи</w:t>
      </w:r>
      <w:proofErr w:type="spellEnd"/>
      <w:proofErr w:type="gramStart"/>
      <w:r w:rsidRPr="00F936CD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F936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936CD">
        <w:rPr>
          <w:rFonts w:ascii="Times New Roman" w:hAnsi="Times New Roman"/>
          <w:b/>
          <w:sz w:val="28"/>
          <w:szCs w:val="28"/>
        </w:rPr>
        <w:t>дружньої</w:t>
      </w:r>
      <w:proofErr w:type="spellEnd"/>
      <w:r w:rsidRPr="00F936CD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F936CD">
        <w:rPr>
          <w:rFonts w:ascii="Times New Roman" w:hAnsi="Times New Roman"/>
          <w:b/>
          <w:sz w:val="28"/>
          <w:szCs w:val="28"/>
        </w:rPr>
        <w:t>дитини</w:t>
      </w:r>
      <w:proofErr w:type="spellEnd"/>
    </w:p>
    <w:p w:rsidR="00F4539E" w:rsidRDefault="00F4539E" w:rsidP="00F45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D14">
        <w:rPr>
          <w:noProof/>
          <w:sz w:val="28"/>
          <w:szCs w:val="28"/>
        </w:rPr>
        <w:pict>
          <v:rect id="_x0000_s1027" style="position:absolute;left:0;text-align:left;margin-left:97.15pt;margin-top:-5pt;width:277.5pt;height:36pt;z-index:-251658240" strokecolor="#c2d69b" strokeweight="1pt">
            <v:fill color2="#d6e3bc" focusposition="1" focussize="" focus="100%" type="gradient"/>
            <v:shadow on="t" type="perspective" color="#4e6128" opacity=".5" offset="1pt" offset2="-3pt"/>
          </v:rect>
        </w:pict>
      </w:r>
      <w:proofErr w:type="spellStart"/>
      <w:r w:rsidRPr="0079508E">
        <w:rPr>
          <w:rFonts w:ascii="Times New Roman" w:hAnsi="Times New Roman"/>
          <w:b/>
          <w:sz w:val="24"/>
          <w:szCs w:val="24"/>
        </w:rPr>
        <w:t>Конвенція</w:t>
      </w:r>
      <w:proofErr w:type="spellEnd"/>
      <w:r w:rsidRPr="0079508E">
        <w:rPr>
          <w:rFonts w:ascii="Times New Roman" w:hAnsi="Times New Roman"/>
          <w:b/>
          <w:sz w:val="24"/>
          <w:szCs w:val="24"/>
        </w:rPr>
        <w:t xml:space="preserve"> ООН про права </w:t>
      </w:r>
      <w:proofErr w:type="spellStart"/>
      <w:r w:rsidRPr="0079508E">
        <w:rPr>
          <w:rFonts w:ascii="Times New Roman" w:hAnsi="Times New Roman"/>
          <w:b/>
          <w:sz w:val="24"/>
          <w:szCs w:val="24"/>
        </w:rPr>
        <w:t>дитини</w:t>
      </w:r>
      <w:proofErr w:type="spellEnd"/>
      <w:r w:rsidRPr="0079508E">
        <w:rPr>
          <w:rFonts w:ascii="Times New Roman" w:hAnsi="Times New Roman"/>
          <w:b/>
          <w:sz w:val="24"/>
          <w:szCs w:val="24"/>
        </w:rPr>
        <w:t>,</w:t>
      </w:r>
    </w:p>
    <w:p w:rsidR="00F4539E" w:rsidRPr="0079508E" w:rsidRDefault="00F4539E" w:rsidP="00F45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9508E">
        <w:rPr>
          <w:rFonts w:ascii="Times New Roman" w:hAnsi="Times New Roman"/>
          <w:b/>
          <w:sz w:val="24"/>
          <w:szCs w:val="24"/>
        </w:rPr>
        <w:t>стратегічні</w:t>
      </w:r>
      <w:proofErr w:type="spellEnd"/>
      <w:r w:rsidRPr="007950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508E">
        <w:rPr>
          <w:rFonts w:ascii="Times New Roman" w:hAnsi="Times New Roman"/>
          <w:b/>
          <w:sz w:val="24"/>
          <w:szCs w:val="24"/>
        </w:rPr>
        <w:t>завдання</w:t>
      </w:r>
      <w:proofErr w:type="spellEnd"/>
      <w:r w:rsidRPr="007950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508E">
        <w:rPr>
          <w:rFonts w:ascii="Times New Roman" w:hAnsi="Times New Roman"/>
          <w:b/>
          <w:sz w:val="24"/>
          <w:szCs w:val="24"/>
        </w:rPr>
        <w:t>розвитку</w:t>
      </w:r>
      <w:proofErr w:type="spellEnd"/>
      <w:r w:rsidRPr="007950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508E">
        <w:rPr>
          <w:rFonts w:ascii="Times New Roman" w:hAnsi="Times New Roman"/>
          <w:b/>
          <w:sz w:val="24"/>
          <w:szCs w:val="24"/>
        </w:rPr>
        <w:t>освіти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79508E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79508E">
        <w:rPr>
          <w:rFonts w:ascii="Times New Roman" w:hAnsi="Times New Roman"/>
          <w:b/>
          <w:sz w:val="24"/>
          <w:szCs w:val="24"/>
        </w:rPr>
        <w:t>Украї</w:t>
      </w:r>
      <w:proofErr w:type="gramStart"/>
      <w:r w:rsidRPr="0079508E">
        <w:rPr>
          <w:rFonts w:ascii="Times New Roman" w:hAnsi="Times New Roman"/>
          <w:b/>
          <w:sz w:val="24"/>
          <w:szCs w:val="24"/>
        </w:rPr>
        <w:t>н</w:t>
      </w:r>
      <w:proofErr w:type="gramEnd"/>
      <w:r w:rsidRPr="0079508E">
        <w:rPr>
          <w:rFonts w:ascii="Times New Roman" w:hAnsi="Times New Roman"/>
          <w:b/>
          <w:sz w:val="24"/>
          <w:szCs w:val="24"/>
        </w:rPr>
        <w:t>і</w:t>
      </w:r>
      <w:proofErr w:type="spellEnd"/>
    </w:p>
    <w:p w:rsidR="00F4539E" w:rsidRDefault="00F4539E" w:rsidP="00F4539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32.15pt;margin-top:3.4pt;width:0;height:27.3pt;z-index:251658240" o:connectortype="straight">
            <v:stroke endarrow="block"/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F4539E" w:rsidRDefault="00F4539E" w:rsidP="00F4539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8" style="position:absolute;margin-left:148.9pt;margin-top:14.85pt;width:183pt;height:53.25pt;z-index:-251658240" strokecolor="#b2a1c7" strokeweight="1pt">
            <v:fill color2="#ccc0d9" focusposition="1" focussize="" focus="100%" type="gradient"/>
            <v:shadow on="t" type="perspective" color="#3f3151" opacity=".5" offset="1pt" offset2="-3pt"/>
          </v:rect>
        </w:pic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F4539E" w:rsidRDefault="00F4539E" w:rsidP="00F4539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Методична проблема </w:t>
      </w:r>
      <w:proofErr w:type="spellStart"/>
      <w:r>
        <w:rPr>
          <w:rFonts w:ascii="Times New Roman" w:hAnsi="Times New Roman"/>
          <w:b/>
          <w:sz w:val="24"/>
          <w:szCs w:val="24"/>
        </w:rPr>
        <w:t>школи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4539E" w:rsidRDefault="00F4539E" w:rsidP="00F4539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EF416B">
        <w:rPr>
          <w:rFonts w:ascii="Times New Roman" w:hAnsi="Times New Roman"/>
          <w:sz w:val="18"/>
          <w:szCs w:val="18"/>
        </w:rPr>
        <w:t>«</w:t>
      </w:r>
      <w:proofErr w:type="spellStart"/>
      <w:proofErr w:type="gramStart"/>
      <w:r w:rsidRPr="00EF416B">
        <w:rPr>
          <w:rFonts w:ascii="Times New Roman" w:hAnsi="Times New Roman"/>
          <w:sz w:val="18"/>
          <w:szCs w:val="18"/>
        </w:rPr>
        <w:t>Ц</w:t>
      </w:r>
      <w:proofErr w:type="gramEnd"/>
      <w:r w:rsidRPr="00EF416B">
        <w:rPr>
          <w:rFonts w:ascii="Times New Roman" w:hAnsi="Times New Roman"/>
          <w:sz w:val="18"/>
          <w:szCs w:val="18"/>
        </w:rPr>
        <w:t>ілі</w:t>
      </w:r>
      <w:r>
        <w:rPr>
          <w:rFonts w:ascii="Times New Roman" w:hAnsi="Times New Roman"/>
          <w:sz w:val="18"/>
          <w:szCs w:val="18"/>
        </w:rPr>
        <w:t>сний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розвиток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особистості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учнів</w:t>
      </w:r>
      <w:proofErr w:type="spellEnd"/>
      <w:r w:rsidRPr="00EF416B">
        <w:rPr>
          <w:rFonts w:ascii="Times New Roman" w:hAnsi="Times New Roman"/>
          <w:sz w:val="18"/>
          <w:szCs w:val="18"/>
        </w:rPr>
        <w:t>,</w:t>
      </w:r>
    </w:p>
    <w:p w:rsidR="00F4539E" w:rsidRDefault="00F4539E" w:rsidP="00F4539E">
      <w:pPr>
        <w:spacing w:after="0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EF416B">
        <w:rPr>
          <w:rFonts w:ascii="Times New Roman" w:hAnsi="Times New Roman"/>
          <w:sz w:val="18"/>
          <w:szCs w:val="18"/>
        </w:rPr>
        <w:t>п</w:t>
      </w:r>
      <w:proofErr w:type="gramEnd"/>
      <w:r w:rsidRPr="00EF416B">
        <w:rPr>
          <w:rFonts w:ascii="Times New Roman" w:hAnsi="Times New Roman"/>
          <w:sz w:val="18"/>
          <w:szCs w:val="18"/>
        </w:rPr>
        <w:t>ідвищення</w:t>
      </w:r>
      <w:proofErr w:type="spellEnd"/>
      <w:r w:rsidRPr="00EF416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F416B">
        <w:rPr>
          <w:rFonts w:ascii="Times New Roman" w:hAnsi="Times New Roman"/>
          <w:sz w:val="18"/>
          <w:szCs w:val="18"/>
        </w:rPr>
        <w:t>рівня</w:t>
      </w:r>
      <w:proofErr w:type="spellEnd"/>
      <w:r w:rsidRPr="00EF416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F416B">
        <w:rPr>
          <w:rFonts w:ascii="Times New Roman" w:hAnsi="Times New Roman"/>
          <w:sz w:val="18"/>
          <w:szCs w:val="18"/>
        </w:rPr>
        <w:t>освіченості</w:t>
      </w:r>
      <w:proofErr w:type="spellEnd"/>
      <w:r w:rsidRPr="00EF416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F416B">
        <w:rPr>
          <w:rFonts w:ascii="Times New Roman" w:hAnsi="Times New Roman"/>
          <w:sz w:val="18"/>
          <w:szCs w:val="18"/>
        </w:rPr>
        <w:t>й</w:t>
      </w:r>
      <w:proofErr w:type="spellEnd"/>
      <w:r w:rsidRPr="00EF416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F416B">
        <w:rPr>
          <w:rFonts w:ascii="Times New Roman" w:hAnsi="Times New Roman"/>
          <w:sz w:val="18"/>
          <w:szCs w:val="18"/>
        </w:rPr>
        <w:t>культури</w:t>
      </w:r>
      <w:proofErr w:type="spellEnd"/>
    </w:p>
    <w:p w:rsidR="00F4539E" w:rsidRPr="00EF416B" w:rsidRDefault="00F4539E" w:rsidP="00F4539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EF416B">
        <w:rPr>
          <w:rFonts w:ascii="Times New Roman" w:hAnsi="Times New Roman"/>
          <w:sz w:val="18"/>
          <w:szCs w:val="18"/>
        </w:rPr>
        <w:t xml:space="preserve">при </w:t>
      </w:r>
      <w:proofErr w:type="spellStart"/>
      <w:r w:rsidRPr="00EF416B">
        <w:rPr>
          <w:rFonts w:ascii="Times New Roman" w:hAnsi="Times New Roman"/>
          <w:sz w:val="18"/>
          <w:szCs w:val="18"/>
        </w:rPr>
        <w:t>збереженні</w:t>
      </w:r>
      <w:proofErr w:type="spellEnd"/>
      <w:r w:rsidRPr="00EF416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F416B">
        <w:rPr>
          <w:rFonts w:ascii="Times New Roman" w:hAnsi="Times New Roman"/>
          <w:sz w:val="18"/>
          <w:szCs w:val="18"/>
        </w:rPr>
        <w:t>і</w:t>
      </w:r>
      <w:proofErr w:type="spellEnd"/>
      <w:r w:rsidRPr="00EF416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F416B">
        <w:rPr>
          <w:rFonts w:ascii="Times New Roman" w:hAnsi="Times New Roman"/>
          <w:sz w:val="18"/>
          <w:szCs w:val="18"/>
        </w:rPr>
        <w:t>зміцненні</w:t>
      </w:r>
      <w:proofErr w:type="spellEnd"/>
      <w:r w:rsidRPr="00EF416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F416B">
        <w:rPr>
          <w:rFonts w:ascii="Times New Roman" w:hAnsi="Times New Roman"/>
          <w:sz w:val="18"/>
          <w:szCs w:val="18"/>
        </w:rPr>
        <w:t>здоров’я</w:t>
      </w:r>
      <w:proofErr w:type="spellEnd"/>
      <w:r w:rsidRPr="00EF416B">
        <w:rPr>
          <w:rFonts w:ascii="Times New Roman" w:hAnsi="Times New Roman"/>
          <w:sz w:val="18"/>
          <w:szCs w:val="18"/>
        </w:rPr>
        <w:t>»</w:t>
      </w:r>
    </w:p>
    <w:p w:rsidR="00F4539E" w:rsidRDefault="00F4539E" w:rsidP="00F4539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48" type="#_x0000_t32" style="position:absolute;margin-left:232.15pt;margin-top:.65pt;width:0;height:10.95pt;z-index:25165824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oval id="_x0000_s1026" style="position:absolute;margin-left:110.65pt;margin-top:11.6pt;width:247.5pt;height:24pt;z-index:-251658240" strokecolor="#d99594" strokeweight="1pt">
            <v:fill color2="#e5b8b7" focusposition="1" focussize="" focus="100%" type="gradient"/>
            <v:shadow on="t" type="perspective" color="#622423" opacity=".5" offset="1pt" offset2="-3pt"/>
          </v:oval>
        </w:pic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F4539E" w:rsidRPr="003C4CAD" w:rsidRDefault="00F4539E" w:rsidP="00F453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Pr="003C4CAD">
        <w:rPr>
          <w:rFonts w:ascii="Times New Roman" w:hAnsi="Times New Roman"/>
          <w:b/>
          <w:sz w:val="28"/>
          <w:szCs w:val="28"/>
        </w:rPr>
        <w:t xml:space="preserve">Школа, </w:t>
      </w:r>
      <w:proofErr w:type="spellStart"/>
      <w:r w:rsidRPr="003C4CAD">
        <w:rPr>
          <w:rFonts w:ascii="Times New Roman" w:hAnsi="Times New Roman"/>
          <w:b/>
          <w:sz w:val="28"/>
          <w:szCs w:val="28"/>
        </w:rPr>
        <w:t>дружня</w:t>
      </w:r>
      <w:proofErr w:type="spellEnd"/>
      <w:r w:rsidRPr="003C4CAD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3C4CAD">
        <w:rPr>
          <w:rFonts w:ascii="Times New Roman" w:hAnsi="Times New Roman"/>
          <w:b/>
          <w:sz w:val="28"/>
          <w:szCs w:val="28"/>
        </w:rPr>
        <w:t>дитини</w:t>
      </w:r>
      <w:proofErr w:type="spellEnd"/>
    </w:p>
    <w:p w:rsidR="00F4539E" w:rsidRPr="003C4CAD" w:rsidRDefault="00F4539E" w:rsidP="00F453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30" style="position:absolute;margin-left:221.25pt;margin-top:13.95pt;width:232.5pt;height:58.5pt;z-index:-251658240" fillcolor="#fabf8f" strokecolor="#fabf8f" strokeweight="1pt">
            <v:fill color2="#fde9d9" angle="-45" focus="-50%" type="gradient"/>
            <v:shadow on="t" type="perspective" color="#974706" opacity=".5" offset="1pt" offset2="-3pt"/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4" type="#_x0000_t32" style="position:absolute;margin-left:201.4pt;margin-top:1.2pt;width:0;height:158.25pt;z-index:25165824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3" type="#_x0000_t32" style="position:absolute;margin-left:202.15pt;margin-top:1.2pt;width:11.25pt;height:77.25pt;z-index:25165824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2" type="#_x0000_t32" style="position:absolute;margin-left:178.15pt;margin-top:1.2pt;width:24pt;height:81.75pt;flip:x;z-index:25165824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0" type="#_x0000_t32" style="position:absolute;margin-left:178.15pt;margin-top:1.2pt;width:23.25pt;height:12.75pt;flip:x;z-index:25165824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1" type="#_x0000_t32" style="position:absolute;margin-left:205.15pt;margin-top:1.2pt;width:18pt;height:12.75pt;z-index:25165824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29" style="position:absolute;margin-left:-9.35pt;margin-top:13.95pt;width:187.5pt;height:38.25pt;z-index:-251658240" fillcolor="#b2a1c7" strokecolor="#b2a1c7" strokeweight="1pt">
            <v:fill color2="#e5dfec" angle="-45" focus="-50%" type="gradient"/>
            <v:shadow on="t" type="perspective" color="#3f3151" opacity=".5" offset="1pt" offset2="-3pt"/>
          </v:rect>
        </w:pict>
      </w:r>
      <w:r w:rsidRPr="003C4CAD">
        <w:rPr>
          <w:rFonts w:ascii="Times New Roman" w:hAnsi="Times New Roman"/>
          <w:b/>
          <w:sz w:val="28"/>
          <w:szCs w:val="28"/>
        </w:rPr>
        <w:t xml:space="preserve"> </w:t>
      </w:r>
    </w:p>
    <w:p w:rsidR="00F4539E" w:rsidRDefault="00F4539E" w:rsidP="00F4539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Мета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Завдання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4539E" w:rsidRDefault="00F4539E" w:rsidP="00F4539E">
      <w:pPr>
        <w:spacing w:after="0"/>
        <w:rPr>
          <w:rFonts w:ascii="Times New Roman" w:hAnsi="Times New Roman"/>
          <w:sz w:val="18"/>
          <w:szCs w:val="18"/>
        </w:rPr>
      </w:pPr>
      <w:proofErr w:type="spellStart"/>
      <w:r w:rsidRPr="00EF416B">
        <w:rPr>
          <w:rFonts w:ascii="Times New Roman" w:hAnsi="Times New Roman"/>
          <w:sz w:val="18"/>
          <w:szCs w:val="18"/>
        </w:rPr>
        <w:t>забезпечення</w:t>
      </w:r>
      <w:proofErr w:type="spellEnd"/>
      <w:r w:rsidRPr="00EF416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F416B">
        <w:rPr>
          <w:rFonts w:ascii="Times New Roman" w:hAnsi="Times New Roman"/>
          <w:sz w:val="18"/>
          <w:szCs w:val="18"/>
        </w:rPr>
        <w:t>цілісного</w:t>
      </w:r>
      <w:proofErr w:type="spellEnd"/>
      <w:r w:rsidRPr="00EF416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F416B">
        <w:rPr>
          <w:rFonts w:ascii="Times New Roman" w:hAnsi="Times New Roman"/>
          <w:sz w:val="18"/>
          <w:szCs w:val="18"/>
        </w:rPr>
        <w:t>благополуччя</w:t>
      </w:r>
      <w:proofErr w:type="spellEnd"/>
      <w:r w:rsidRPr="00EF416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F416B">
        <w:rPr>
          <w:rFonts w:ascii="Times New Roman" w:hAnsi="Times New Roman"/>
          <w:sz w:val="18"/>
          <w:szCs w:val="18"/>
        </w:rPr>
        <w:t>дитини</w:t>
      </w:r>
      <w:proofErr w:type="spellEnd"/>
      <w:r w:rsidRPr="00EF416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proofErr w:type="spellStart"/>
      <w:r w:rsidRPr="00EF416B">
        <w:rPr>
          <w:rFonts w:ascii="Times New Roman" w:hAnsi="Times New Roman"/>
          <w:sz w:val="18"/>
          <w:szCs w:val="18"/>
        </w:rPr>
        <w:t>створення</w:t>
      </w:r>
      <w:proofErr w:type="spellEnd"/>
      <w:r w:rsidRPr="00EF416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F416B">
        <w:rPr>
          <w:rFonts w:ascii="Times New Roman" w:hAnsi="Times New Roman"/>
          <w:sz w:val="18"/>
          <w:szCs w:val="18"/>
        </w:rPr>
        <w:t>необхідних</w:t>
      </w:r>
      <w:proofErr w:type="spellEnd"/>
      <w:r w:rsidRPr="00EF416B">
        <w:rPr>
          <w:rFonts w:ascii="Times New Roman" w:hAnsi="Times New Roman"/>
          <w:sz w:val="18"/>
          <w:szCs w:val="18"/>
        </w:rPr>
        <w:t xml:space="preserve"> умов для </w:t>
      </w:r>
      <w:proofErr w:type="spellStart"/>
      <w:r w:rsidRPr="00EF416B">
        <w:rPr>
          <w:rFonts w:ascii="Times New Roman" w:hAnsi="Times New Roman"/>
          <w:sz w:val="18"/>
          <w:szCs w:val="18"/>
        </w:rPr>
        <w:t>особистісного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F416B">
        <w:rPr>
          <w:rFonts w:ascii="Times New Roman" w:hAnsi="Times New Roman"/>
          <w:sz w:val="18"/>
          <w:szCs w:val="18"/>
        </w:rPr>
        <w:t>розвитку</w:t>
      </w:r>
      <w:proofErr w:type="spellEnd"/>
      <w:r>
        <w:rPr>
          <w:rFonts w:ascii="Times New Roman" w:hAnsi="Times New Roman"/>
          <w:sz w:val="18"/>
          <w:szCs w:val="18"/>
        </w:rPr>
        <w:t>,</w:t>
      </w:r>
    </w:p>
    <w:p w:rsidR="00F4539E" w:rsidRDefault="00F4539E" w:rsidP="00F4539E">
      <w:pPr>
        <w:spacing w:after="0"/>
        <w:rPr>
          <w:rFonts w:ascii="Times New Roman" w:hAnsi="Times New Roman"/>
          <w:sz w:val="18"/>
          <w:szCs w:val="18"/>
        </w:rPr>
      </w:pPr>
      <w:r w:rsidRPr="00EF416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 w:rsidRPr="00EF416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F416B">
        <w:rPr>
          <w:rFonts w:ascii="Times New Roman" w:hAnsi="Times New Roman"/>
          <w:sz w:val="18"/>
          <w:szCs w:val="18"/>
        </w:rPr>
        <w:t>упорядкування</w:t>
      </w:r>
      <w:proofErr w:type="spellEnd"/>
      <w:r w:rsidRPr="00EF416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F416B">
        <w:rPr>
          <w:rFonts w:ascii="Times New Roman" w:hAnsi="Times New Roman"/>
          <w:sz w:val="18"/>
          <w:szCs w:val="18"/>
        </w:rPr>
        <w:t>сприятливого</w:t>
      </w:r>
      <w:proofErr w:type="spellEnd"/>
      <w:r w:rsidRPr="00EF416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F416B">
        <w:rPr>
          <w:rFonts w:ascii="Times New Roman" w:hAnsi="Times New Roman"/>
          <w:sz w:val="18"/>
          <w:szCs w:val="18"/>
        </w:rPr>
        <w:t>шкільного</w:t>
      </w:r>
      <w:proofErr w:type="spellEnd"/>
      <w:r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Pr="00EF416B">
        <w:rPr>
          <w:rFonts w:ascii="Times New Roman" w:hAnsi="Times New Roman"/>
          <w:sz w:val="18"/>
          <w:szCs w:val="18"/>
        </w:rPr>
        <w:t>середовища</w:t>
      </w:r>
      <w:proofErr w:type="spellEnd"/>
      <w:r>
        <w:rPr>
          <w:rFonts w:ascii="Times New Roman" w:hAnsi="Times New Roman"/>
          <w:sz w:val="18"/>
          <w:szCs w:val="18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539E" w:rsidRPr="00EF416B" w:rsidRDefault="00F4539E" w:rsidP="00F4539E">
      <w:pPr>
        <w:tabs>
          <w:tab w:val="center" w:pos="4819"/>
        </w:tabs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</w:t>
      </w:r>
      <w:proofErr w:type="spellStart"/>
      <w:r w:rsidRPr="00EF416B">
        <w:rPr>
          <w:rFonts w:ascii="Times New Roman" w:hAnsi="Times New Roman"/>
          <w:sz w:val="18"/>
          <w:szCs w:val="18"/>
        </w:rPr>
        <w:t>налагодження</w:t>
      </w:r>
      <w:proofErr w:type="spellEnd"/>
      <w:r w:rsidRPr="00EF416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F416B">
        <w:rPr>
          <w:rFonts w:ascii="Times New Roman" w:hAnsi="Times New Roman"/>
          <w:sz w:val="18"/>
          <w:szCs w:val="18"/>
        </w:rPr>
        <w:t>партнерської</w:t>
      </w:r>
      <w:proofErr w:type="spellEnd"/>
      <w:r w:rsidRPr="00EF416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F416B">
        <w:rPr>
          <w:rFonts w:ascii="Times New Roman" w:hAnsi="Times New Roman"/>
          <w:sz w:val="18"/>
          <w:szCs w:val="18"/>
        </w:rPr>
        <w:t>взаємодії</w:t>
      </w:r>
      <w:proofErr w:type="spellEnd"/>
      <w:r w:rsidRPr="00EF416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F416B">
        <w:rPr>
          <w:rFonts w:ascii="Times New Roman" w:hAnsi="Times New Roman"/>
          <w:sz w:val="18"/>
          <w:szCs w:val="18"/>
        </w:rPr>
        <w:t>учасників</w:t>
      </w:r>
      <w:proofErr w:type="spellEnd"/>
      <w:r>
        <w:rPr>
          <w:rFonts w:ascii="Times New Roman" w:hAnsi="Times New Roman"/>
          <w:sz w:val="18"/>
          <w:szCs w:val="18"/>
        </w:rPr>
        <w:t xml:space="preserve"> НВП</w:t>
      </w:r>
    </w:p>
    <w:p w:rsidR="00F4539E" w:rsidRDefault="00F4539E" w:rsidP="00F453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32" style="position:absolute;margin-left:213.4pt;margin-top:8.35pt;width:252.75pt;height:66.75pt;z-index:-251658240" strokecolor="#c2d69b" strokeweight="1pt">
            <v:fill color2="#d6e3bc" focusposition="1" focussize="" focus="100%" type="gradient"/>
            <v:shadow on="t" type="perspective" color="#4e6128" opacity=".5" offset="1pt" offset2="-3pt"/>
          </v:rect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ect id="_x0000_s1031" style="position:absolute;margin-left:-9.35pt;margin-top:8.35pt;width:187.5pt;height:50.25pt;z-index:-251658240" strokecolor="#b2a1c7" strokeweight="1pt">
            <v:fill color2="#ccc0d9" focusposition="1" focussize="" focus="100%" type="gradient"/>
            <v:shadow on="t" type="perspective" color="#3f3151" opacity=".5" offset="1pt" offset2="-3pt"/>
          </v:rect>
        </w:pict>
      </w:r>
    </w:p>
    <w:p w:rsidR="00F4539E" w:rsidRDefault="00F4539E" w:rsidP="00F453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Методологічні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ідходи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Принципи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F4539E" w:rsidRDefault="00F4539E" w:rsidP="00F4539E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D55F84">
        <w:rPr>
          <w:rFonts w:ascii="Times New Roman" w:hAnsi="Times New Roman"/>
          <w:sz w:val="18"/>
          <w:szCs w:val="18"/>
        </w:rPr>
        <w:t>системний</w:t>
      </w:r>
      <w:proofErr w:type="spellEnd"/>
      <w:r w:rsidRPr="00D55F8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D55F84">
        <w:rPr>
          <w:rFonts w:ascii="Times New Roman" w:hAnsi="Times New Roman"/>
          <w:sz w:val="18"/>
          <w:szCs w:val="18"/>
        </w:rPr>
        <w:t>особистісно</w:t>
      </w:r>
      <w:proofErr w:type="spellEnd"/>
      <w:r w:rsidRPr="00D55F8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F84">
        <w:rPr>
          <w:rFonts w:ascii="Times New Roman" w:hAnsi="Times New Roman"/>
          <w:sz w:val="18"/>
          <w:szCs w:val="18"/>
        </w:rPr>
        <w:t>орієнтований</w:t>
      </w:r>
      <w:proofErr w:type="spellEnd"/>
      <w:r w:rsidRPr="00D55F84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                                     </w:t>
      </w:r>
      <w:proofErr w:type="spellStart"/>
      <w:r w:rsidRPr="00D55F84">
        <w:rPr>
          <w:rFonts w:ascii="Times New Roman" w:hAnsi="Times New Roman"/>
          <w:sz w:val="18"/>
          <w:szCs w:val="18"/>
        </w:rPr>
        <w:t>гуманізму</w:t>
      </w:r>
      <w:proofErr w:type="spellEnd"/>
      <w:r w:rsidRPr="00D55F8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D55F84">
        <w:rPr>
          <w:rFonts w:ascii="Times New Roman" w:hAnsi="Times New Roman"/>
          <w:sz w:val="18"/>
          <w:szCs w:val="18"/>
        </w:rPr>
        <w:t>дитиноцентризму</w:t>
      </w:r>
      <w:proofErr w:type="spellEnd"/>
      <w:r w:rsidRPr="00D55F84"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природовідповідності</w:t>
      </w:r>
      <w:proofErr w:type="spellEnd"/>
      <w:r>
        <w:rPr>
          <w:rFonts w:ascii="Times New Roman" w:hAnsi="Times New Roman"/>
          <w:sz w:val="18"/>
          <w:szCs w:val="18"/>
        </w:rPr>
        <w:t>,</w:t>
      </w:r>
    </w:p>
    <w:p w:rsidR="00F4539E" w:rsidRDefault="00F4539E" w:rsidP="00F4539E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D55F84">
        <w:rPr>
          <w:rFonts w:ascii="Times New Roman" w:hAnsi="Times New Roman"/>
          <w:sz w:val="18"/>
          <w:szCs w:val="18"/>
        </w:rPr>
        <w:t>середовищний</w:t>
      </w:r>
      <w:proofErr w:type="spellEnd"/>
      <w:r w:rsidRPr="00D55F84"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міжсекторний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proofErr w:type="spellStart"/>
      <w:r w:rsidRPr="00D55F84">
        <w:rPr>
          <w:rFonts w:ascii="Times New Roman" w:hAnsi="Times New Roman"/>
          <w:sz w:val="18"/>
          <w:szCs w:val="18"/>
        </w:rPr>
        <w:t>культуровідповідності</w:t>
      </w:r>
      <w:proofErr w:type="spellEnd"/>
      <w:r w:rsidRPr="00D55F8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D55F84">
        <w:rPr>
          <w:rFonts w:ascii="Times New Roman" w:hAnsi="Times New Roman"/>
          <w:sz w:val="18"/>
          <w:szCs w:val="18"/>
        </w:rPr>
        <w:t>цілісності</w:t>
      </w:r>
      <w:proofErr w:type="spellEnd"/>
      <w:r w:rsidRPr="00D55F8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D55F84">
        <w:rPr>
          <w:rFonts w:ascii="Times New Roman" w:hAnsi="Times New Roman"/>
          <w:sz w:val="18"/>
          <w:szCs w:val="18"/>
        </w:rPr>
        <w:t>превентивності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 w:rsidRPr="00D55F8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F84">
        <w:rPr>
          <w:rFonts w:ascii="Times New Roman" w:hAnsi="Times New Roman"/>
          <w:sz w:val="18"/>
          <w:szCs w:val="18"/>
        </w:rPr>
        <w:t>розвитку</w:t>
      </w:r>
      <w:proofErr w:type="spellEnd"/>
      <w:r w:rsidRPr="00D55F8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F4539E" w:rsidRDefault="00F4539E" w:rsidP="00F4539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proofErr w:type="spellStart"/>
      <w:r w:rsidRPr="00D55F84">
        <w:rPr>
          <w:rFonts w:ascii="Times New Roman" w:hAnsi="Times New Roman"/>
          <w:sz w:val="18"/>
          <w:szCs w:val="18"/>
        </w:rPr>
        <w:t>особистісного</w:t>
      </w:r>
      <w:proofErr w:type="spellEnd"/>
      <w:r w:rsidRPr="00D55F8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F84">
        <w:rPr>
          <w:rFonts w:ascii="Times New Roman" w:hAnsi="Times New Roman"/>
          <w:sz w:val="18"/>
          <w:szCs w:val="18"/>
        </w:rPr>
        <w:t>потенціалу</w:t>
      </w:r>
      <w:proofErr w:type="spellEnd"/>
      <w:r w:rsidRPr="00D55F8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D55F84">
        <w:rPr>
          <w:rFonts w:ascii="Times New Roman" w:hAnsi="Times New Roman"/>
          <w:sz w:val="18"/>
          <w:szCs w:val="18"/>
        </w:rPr>
        <w:t>діяльної</w:t>
      </w:r>
      <w:proofErr w:type="spellEnd"/>
      <w:r w:rsidRPr="00D55F8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F84">
        <w:rPr>
          <w:rFonts w:ascii="Times New Roman" w:hAnsi="Times New Roman"/>
          <w:sz w:val="18"/>
          <w:szCs w:val="18"/>
        </w:rPr>
        <w:t>опосередкованості</w:t>
      </w:r>
      <w:proofErr w:type="spellEnd"/>
      <w:r w:rsidRPr="00D55F84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F4539E" w:rsidRDefault="00F4539E" w:rsidP="00F4539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proofErr w:type="spellStart"/>
      <w:proofErr w:type="gramStart"/>
      <w:r w:rsidRPr="00D55F84">
        <w:rPr>
          <w:rFonts w:ascii="Times New Roman" w:hAnsi="Times New Roman"/>
          <w:sz w:val="18"/>
          <w:szCs w:val="18"/>
        </w:rPr>
        <w:t>соц</w:t>
      </w:r>
      <w:proofErr w:type="gramEnd"/>
      <w:r w:rsidRPr="00D55F84">
        <w:rPr>
          <w:rFonts w:ascii="Times New Roman" w:hAnsi="Times New Roman"/>
          <w:sz w:val="18"/>
          <w:szCs w:val="18"/>
        </w:rPr>
        <w:t>іального</w:t>
      </w:r>
      <w:proofErr w:type="spellEnd"/>
      <w:r w:rsidRPr="00D55F84">
        <w:rPr>
          <w:rFonts w:ascii="Times New Roman" w:hAnsi="Times New Roman"/>
          <w:sz w:val="18"/>
          <w:szCs w:val="18"/>
        </w:rPr>
        <w:t xml:space="preserve"> партнерства</w:t>
      </w:r>
    </w:p>
    <w:p w:rsidR="00F4539E" w:rsidRDefault="00F4539E" w:rsidP="00F4539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4539E" w:rsidRDefault="00F4539E" w:rsidP="00F4539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rect id="_x0000_s1033" style="position:absolute;left:0;text-align:left;margin-left:169.15pt;margin-top:10.05pt;width:138.75pt;height:15pt;z-index:-251658240" strokecolor="#f79646" strokeweight="5pt">
            <v:stroke linestyle="thickThin"/>
            <v:shadow color="#868686"/>
          </v:rect>
        </w:pict>
      </w:r>
    </w:p>
    <w:p w:rsidR="00F4539E" w:rsidRDefault="00F4539E" w:rsidP="00F4539E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Форми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і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методи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роботи</w:t>
      </w:r>
      <w:proofErr w:type="spellEnd"/>
    </w:p>
    <w:p w:rsidR="00F4539E" w:rsidRDefault="00F4539E" w:rsidP="00F4539E">
      <w:pPr>
        <w:spacing w:after="0" w:line="240" w:lineRule="auto"/>
        <w:jc w:val="center"/>
        <w:rPr>
          <w:rFonts w:ascii="Times New Roman" w:hAnsi="Times New Roman"/>
          <w:b/>
        </w:rPr>
      </w:pPr>
      <w:r w:rsidRPr="006F7D14">
        <w:rPr>
          <w:rFonts w:ascii="Times New Roman" w:hAnsi="Times New Roman"/>
          <w:b/>
          <w:i/>
          <w:noProof/>
        </w:rPr>
        <w:pict>
          <v:shape id="_x0000_s1057" type="#_x0000_t32" style="position:absolute;left:0;text-align:left;margin-left:232.15pt;margin-top:-.25pt;width:0;height:9pt;z-index:251658240" o:connectortype="straight">
            <v:stroke endarrow="block"/>
          </v:shape>
        </w:pict>
      </w:r>
      <w:r w:rsidRPr="006F7D14">
        <w:rPr>
          <w:rFonts w:ascii="Times New Roman" w:hAnsi="Times New Roman"/>
          <w:b/>
          <w:i/>
          <w:noProof/>
        </w:rPr>
        <w:pict>
          <v:shape id="_x0000_s1056" type="#_x0000_t32" style="position:absolute;left:0;text-align:left;margin-left:307.9pt;margin-top:-.25pt;width:24pt;height:9pt;z-index:251658240" o:connectortype="straight">
            <v:stroke endarrow="block"/>
          </v:shape>
        </w:pict>
      </w:r>
      <w:r w:rsidRPr="006F7D14">
        <w:rPr>
          <w:rFonts w:ascii="Times New Roman" w:hAnsi="Times New Roman"/>
          <w:b/>
          <w:i/>
          <w:noProof/>
        </w:rPr>
        <w:pict>
          <v:shape id="_x0000_s1055" type="#_x0000_t32" style="position:absolute;left:0;text-align:left;margin-left:106.9pt;margin-top:-.25pt;width:62.25pt;height:9pt;flip:x;z-index:251658240" o:connectortype="straight">
            <v:stroke endarrow="block"/>
          </v:shape>
        </w:pict>
      </w:r>
      <w:r w:rsidRPr="006F7D14">
        <w:rPr>
          <w:rFonts w:ascii="Times New Roman" w:hAnsi="Times New Roman"/>
          <w:b/>
          <w:i/>
          <w:noProof/>
        </w:rPr>
        <w:pict>
          <v:rect id="_x0000_s1036" style="position:absolute;left:0;text-align:left;margin-left:331.9pt;margin-top:8.75pt;width:129.75pt;height:68.25pt;z-index:-251658240" strokecolor="#92cddc" strokeweight="1pt">
            <v:fill color2="#b6dde8" focusposition="1" focussize="" focus="100%" type="gradient"/>
            <v:shadow on="t" type="perspective" color="#205867" opacity=".5" offset="1pt" offset2="-3pt"/>
          </v:rect>
        </w:pict>
      </w:r>
      <w:r w:rsidRPr="006F7D14">
        <w:rPr>
          <w:rFonts w:ascii="Times New Roman" w:hAnsi="Times New Roman"/>
          <w:b/>
          <w:i/>
          <w:noProof/>
        </w:rPr>
        <w:pict>
          <v:rect id="_x0000_s1035" style="position:absolute;left:0;text-align:left;margin-left:152.65pt;margin-top:8.75pt;width:155.25pt;height:68.25pt;z-index:-251658240" strokecolor="#95b3d7" strokeweight="1pt">
            <v:fill color2="#b8cce4" focusposition="1" focussize="" focus="100%" type="gradient"/>
            <v:shadow on="t" type="perspective" color="#243f60" opacity=".5" offset="1pt" offset2="-3pt"/>
          </v:rect>
        </w:pict>
      </w:r>
      <w:r w:rsidRPr="006F7D14">
        <w:rPr>
          <w:rFonts w:ascii="Times New Roman" w:hAnsi="Times New Roman"/>
          <w:b/>
          <w:i/>
          <w:noProof/>
        </w:rPr>
        <w:pict>
          <v:rect id="_x0000_s1034" style="position:absolute;left:0;text-align:left;margin-left:-9.35pt;margin-top:8.75pt;width:111.75pt;height:68.25pt;z-index:-251658240" strokecolor="#666" strokeweight="1pt">
            <v:fill color2="#999" focusposition="1" focussize="" focus="100%" type="gradient"/>
            <v:shadow on="t" type="perspective" color="#7f7f7f" opacity=".5" offset="1pt" offset2="-3pt"/>
          </v:rect>
        </w:pict>
      </w:r>
    </w:p>
    <w:p w:rsidR="00F4539E" w:rsidRPr="00922B3B" w:rsidRDefault="00F4539E" w:rsidP="00F4539E">
      <w:pPr>
        <w:spacing w:after="0" w:line="240" w:lineRule="auto"/>
        <w:rPr>
          <w:rFonts w:ascii="Times New Roman" w:hAnsi="Times New Roman"/>
          <w:b/>
          <w:i/>
        </w:rPr>
      </w:pPr>
      <w:r w:rsidRPr="00922B3B">
        <w:rPr>
          <w:rFonts w:ascii="Times New Roman" w:hAnsi="Times New Roman"/>
          <w:b/>
          <w:i/>
        </w:rPr>
        <w:t xml:space="preserve">Педагоги                                                           </w:t>
      </w:r>
      <w:proofErr w:type="spellStart"/>
      <w:r w:rsidRPr="00922B3B">
        <w:rPr>
          <w:rFonts w:ascii="Times New Roman" w:hAnsi="Times New Roman"/>
          <w:b/>
          <w:i/>
        </w:rPr>
        <w:t>Учні</w:t>
      </w:r>
      <w:proofErr w:type="spellEnd"/>
      <w:r w:rsidRPr="00922B3B">
        <w:rPr>
          <w:rFonts w:ascii="Times New Roman" w:hAnsi="Times New Roman"/>
          <w:b/>
          <w:i/>
        </w:rPr>
        <w:t xml:space="preserve">                                    </w:t>
      </w:r>
      <w:r>
        <w:rPr>
          <w:rFonts w:ascii="Times New Roman" w:hAnsi="Times New Roman"/>
          <w:b/>
          <w:i/>
        </w:rPr>
        <w:t xml:space="preserve">           </w:t>
      </w:r>
      <w:r w:rsidRPr="00922B3B">
        <w:rPr>
          <w:rFonts w:ascii="Times New Roman" w:hAnsi="Times New Roman"/>
          <w:b/>
          <w:i/>
        </w:rPr>
        <w:t xml:space="preserve">   Батьки </w:t>
      </w:r>
    </w:p>
    <w:p w:rsidR="00F4539E" w:rsidRPr="003C4CAD" w:rsidRDefault="00F4539E" w:rsidP="00F4539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3C4CAD">
        <w:rPr>
          <w:rFonts w:ascii="Times New Roman" w:hAnsi="Times New Roman"/>
          <w:sz w:val="20"/>
          <w:szCs w:val="20"/>
        </w:rPr>
        <w:t>Педагогічні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4CAD">
        <w:rPr>
          <w:rFonts w:ascii="Times New Roman" w:hAnsi="Times New Roman"/>
          <w:sz w:val="20"/>
          <w:szCs w:val="20"/>
        </w:rPr>
        <w:t>наради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,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proofErr w:type="spellStart"/>
      <w:r>
        <w:rPr>
          <w:rFonts w:ascii="Times New Roman" w:hAnsi="Times New Roman"/>
          <w:sz w:val="20"/>
          <w:szCs w:val="20"/>
        </w:rPr>
        <w:t>тренінги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анкетування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 w:rsidRPr="003C4CAD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3C4CAD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3C4CAD">
        <w:rPr>
          <w:rFonts w:ascii="Times New Roman" w:hAnsi="Times New Roman"/>
          <w:sz w:val="20"/>
          <w:szCs w:val="20"/>
        </w:rPr>
        <w:t>лекторії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C4CAD">
        <w:rPr>
          <w:rFonts w:ascii="Times New Roman" w:hAnsi="Times New Roman"/>
          <w:sz w:val="20"/>
          <w:szCs w:val="20"/>
        </w:rPr>
        <w:t>зустрічі</w:t>
      </w:r>
      <w:proofErr w:type="spellEnd"/>
      <w:r>
        <w:rPr>
          <w:rFonts w:ascii="Times New Roman" w:hAnsi="Times New Roman"/>
          <w:sz w:val="20"/>
          <w:szCs w:val="20"/>
        </w:rPr>
        <w:t>,</w:t>
      </w:r>
    </w:p>
    <w:p w:rsidR="00F4539E" w:rsidRPr="003C4CAD" w:rsidRDefault="00F4539E" w:rsidP="00F4539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3C4CAD">
        <w:rPr>
          <w:rFonts w:ascii="Times New Roman" w:hAnsi="Times New Roman"/>
          <w:sz w:val="20"/>
          <w:szCs w:val="20"/>
        </w:rPr>
        <w:t>кругл</w:t>
      </w:r>
      <w:proofErr w:type="gramEnd"/>
      <w:r w:rsidRPr="003C4CAD">
        <w:rPr>
          <w:rFonts w:ascii="Times New Roman" w:hAnsi="Times New Roman"/>
          <w:sz w:val="20"/>
          <w:szCs w:val="20"/>
        </w:rPr>
        <w:t>і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4CAD">
        <w:rPr>
          <w:rFonts w:ascii="Times New Roman" w:hAnsi="Times New Roman"/>
          <w:sz w:val="20"/>
          <w:szCs w:val="20"/>
        </w:rPr>
        <w:t>столи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C4CAD">
        <w:rPr>
          <w:rFonts w:ascii="Times New Roman" w:hAnsi="Times New Roman"/>
          <w:sz w:val="20"/>
          <w:szCs w:val="20"/>
        </w:rPr>
        <w:t>семінари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,                           </w:t>
      </w:r>
      <w:proofErr w:type="spellStart"/>
      <w:r w:rsidRPr="003C4CAD">
        <w:rPr>
          <w:rFonts w:ascii="Times New Roman" w:hAnsi="Times New Roman"/>
          <w:sz w:val="20"/>
          <w:szCs w:val="20"/>
        </w:rPr>
        <w:t>круглі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4CAD">
        <w:rPr>
          <w:rFonts w:ascii="Times New Roman" w:hAnsi="Times New Roman"/>
          <w:sz w:val="20"/>
          <w:szCs w:val="20"/>
        </w:rPr>
        <w:t>столи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C4CAD">
        <w:rPr>
          <w:rFonts w:ascii="Times New Roman" w:hAnsi="Times New Roman"/>
          <w:sz w:val="20"/>
          <w:szCs w:val="20"/>
        </w:rPr>
        <w:t>курси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 за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3C4CAD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3C4CAD">
        <w:rPr>
          <w:rFonts w:ascii="Times New Roman" w:hAnsi="Times New Roman"/>
          <w:sz w:val="20"/>
          <w:szCs w:val="20"/>
        </w:rPr>
        <w:t>круглі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4CAD">
        <w:rPr>
          <w:rFonts w:ascii="Times New Roman" w:hAnsi="Times New Roman"/>
          <w:sz w:val="20"/>
          <w:szCs w:val="20"/>
        </w:rPr>
        <w:t>столи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, </w:t>
      </w:r>
    </w:p>
    <w:p w:rsidR="00F4539E" w:rsidRPr="003C4CAD" w:rsidRDefault="00F4539E" w:rsidP="00F453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C4C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4CAD">
        <w:rPr>
          <w:rFonts w:ascii="Times New Roman" w:hAnsi="Times New Roman"/>
          <w:sz w:val="20"/>
          <w:szCs w:val="20"/>
        </w:rPr>
        <w:t>курси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4CAD">
        <w:rPr>
          <w:rFonts w:ascii="Times New Roman" w:hAnsi="Times New Roman"/>
          <w:sz w:val="20"/>
          <w:szCs w:val="20"/>
        </w:rPr>
        <w:t>перепідготовки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,                           </w:t>
      </w:r>
      <w:proofErr w:type="spellStart"/>
      <w:r w:rsidRPr="003C4CAD">
        <w:rPr>
          <w:rFonts w:ascii="Times New Roman" w:hAnsi="Times New Roman"/>
          <w:sz w:val="20"/>
          <w:szCs w:val="20"/>
        </w:rPr>
        <w:t>вибором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C4CAD">
        <w:rPr>
          <w:rFonts w:ascii="Times New Roman" w:hAnsi="Times New Roman"/>
          <w:sz w:val="20"/>
          <w:szCs w:val="20"/>
        </w:rPr>
        <w:t>факультативи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 w:rsidRPr="003C4CAD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3C4CA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4CAD">
        <w:rPr>
          <w:rFonts w:ascii="Times New Roman" w:hAnsi="Times New Roman"/>
          <w:sz w:val="20"/>
          <w:szCs w:val="20"/>
        </w:rPr>
        <w:t>консультації</w:t>
      </w:r>
      <w:proofErr w:type="spellEnd"/>
      <w:r>
        <w:rPr>
          <w:rFonts w:ascii="Times New Roman" w:hAnsi="Times New Roman"/>
          <w:sz w:val="20"/>
          <w:szCs w:val="20"/>
        </w:rPr>
        <w:t>,</w:t>
      </w:r>
    </w:p>
    <w:p w:rsidR="00F4539E" w:rsidRPr="003C4CAD" w:rsidRDefault="00F4539E" w:rsidP="00F4539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3C4CAD">
        <w:rPr>
          <w:rFonts w:ascii="Times New Roman" w:hAnsi="Times New Roman"/>
          <w:sz w:val="20"/>
          <w:szCs w:val="20"/>
        </w:rPr>
        <w:t>тренінги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C4CAD">
        <w:rPr>
          <w:rFonts w:ascii="Times New Roman" w:hAnsi="Times New Roman"/>
          <w:sz w:val="20"/>
          <w:szCs w:val="20"/>
        </w:rPr>
        <w:t>конференції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                             </w:t>
      </w:r>
      <w:proofErr w:type="spellStart"/>
      <w:r w:rsidRPr="003C4CAD">
        <w:rPr>
          <w:rFonts w:ascii="Times New Roman" w:hAnsi="Times New Roman"/>
          <w:sz w:val="20"/>
          <w:szCs w:val="20"/>
        </w:rPr>
        <w:t>моніторинг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3C4C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4CAD">
        <w:rPr>
          <w:rFonts w:ascii="Times New Roman" w:hAnsi="Times New Roman"/>
          <w:sz w:val="20"/>
          <w:szCs w:val="20"/>
        </w:rPr>
        <w:t>спільні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4CAD">
        <w:rPr>
          <w:rFonts w:ascii="Times New Roman" w:hAnsi="Times New Roman"/>
          <w:sz w:val="20"/>
          <w:szCs w:val="20"/>
        </w:rPr>
        <w:t>справи</w:t>
      </w:r>
      <w:proofErr w:type="spellEnd"/>
    </w:p>
    <w:p w:rsidR="00F4539E" w:rsidRDefault="00F4539E" w:rsidP="00F4539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8" type="#_x0000_t67" style="position:absolute;margin-left:221.25pt;margin-top:5.7pt;width:7.15pt;height:17.9pt;z-index:251658240"/>
        </w:pict>
      </w:r>
    </w:p>
    <w:p w:rsidR="00F4539E" w:rsidRDefault="00F4539E" w:rsidP="00F4539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roundrect id="_x0000_s1037" style="position:absolute;margin-left:139.9pt;margin-top:10.95pt;width:192pt;height:24pt;z-index:-251658240" arcsize="10923f" strokecolor="#d99594" strokeweight="1pt">
            <v:fill color2="#e5b8b7" focusposition="1" focussize="" focus="100%" type="gradient"/>
            <v:shadow on="t" type="perspective" color="#622423" opacity=".5" offset="1pt" offset2="-3pt"/>
          </v:roundrect>
        </w:pict>
      </w:r>
    </w:p>
    <w:p w:rsidR="00F4539E" w:rsidRPr="00C200AD" w:rsidRDefault="00F4539E" w:rsidP="00F4539E">
      <w:pPr>
        <w:jc w:val="center"/>
        <w:rPr>
          <w:rFonts w:ascii="Times New Roman" w:hAnsi="Times New Roman" w:cs="Aharoni"/>
          <w:b/>
          <w:sz w:val="24"/>
          <w:szCs w:val="24"/>
          <w:lang w:bidi="he-IL"/>
        </w:rPr>
      </w:pPr>
      <w:r>
        <w:rPr>
          <w:rFonts w:ascii="Times New Roman" w:hAnsi="Times New Roman" w:cs="Aharoni"/>
          <w:b/>
          <w:noProof/>
          <w:sz w:val="24"/>
          <w:szCs w:val="24"/>
        </w:rPr>
        <w:pict>
          <v:shape id="_x0000_s1060" type="#_x0000_t32" style="position:absolute;left:0;text-align:left;margin-left:331.9pt;margin-top:11.9pt;width:26.25pt;height:10.4pt;z-index:251658240" o:connectortype="straight">
            <v:stroke endarrow="block"/>
          </v:shape>
        </w:pict>
      </w:r>
      <w:r>
        <w:rPr>
          <w:rFonts w:ascii="Times New Roman" w:hAnsi="Times New Roman" w:cs="Aharoni"/>
          <w:b/>
          <w:noProof/>
          <w:sz w:val="24"/>
          <w:szCs w:val="24"/>
        </w:rPr>
        <w:pict>
          <v:shape id="_x0000_s1059" type="#_x0000_t32" style="position:absolute;left:0;text-align:left;margin-left:102.4pt;margin-top:11.9pt;width:37.5pt;height:10.4pt;flip:x;z-index:251658240" o:connectortype="straight">
            <v:stroke endarrow="block"/>
          </v:shape>
        </w:pict>
      </w:r>
      <w:r>
        <w:rPr>
          <w:rFonts w:ascii="Times New Roman" w:hAnsi="Times New Roman" w:cs="Aharoni"/>
          <w:b/>
          <w:noProof/>
          <w:sz w:val="24"/>
          <w:szCs w:val="24"/>
        </w:rPr>
        <w:pict>
          <v:rect id="_x0000_s1040" style="position:absolute;left:0;text-align:left;margin-left:232.15pt;margin-top:22.3pt;width:87.75pt;height:124.5pt;z-index:-251658240" strokecolor="#fabf8f" strokeweight="1pt">
            <v:fill color2="#fbd4b4" focusposition="1" focussize="" focus="100%" type="gradient"/>
            <v:shadow on="t" type="perspective" color="#974706" opacity=".5" offset="1pt" offset2="-3pt"/>
          </v:rect>
        </w:pict>
      </w:r>
      <w:r>
        <w:rPr>
          <w:rFonts w:ascii="Times New Roman" w:hAnsi="Times New Roman" w:cs="Aharoni"/>
          <w:b/>
          <w:noProof/>
          <w:sz w:val="24"/>
          <w:szCs w:val="24"/>
        </w:rPr>
        <w:pict>
          <v:rect id="_x0000_s1039" style="position:absolute;left:0;text-align:left;margin-left:118.9pt;margin-top:22.3pt;width:94.5pt;height:162.75pt;z-index:-251658240" fillcolor="#b2a1c7" strokecolor="#b2a1c7" strokeweight="1pt">
            <v:fill color2="#e5dfec" angle="-45" focus="-50%" type="gradient"/>
            <v:shadow on="t" type="perspective" color="#3f3151" opacity=".5" offset="1pt" offset2="-3pt"/>
          </v:rect>
        </w:pict>
      </w:r>
      <w:r>
        <w:rPr>
          <w:rFonts w:ascii="Times New Roman" w:hAnsi="Times New Roman" w:cs="Aharoni"/>
          <w:b/>
          <w:noProof/>
          <w:sz w:val="24"/>
          <w:szCs w:val="24"/>
        </w:rPr>
        <w:pict>
          <v:rect id="_x0000_s1038" style="position:absolute;left:0;text-align:left;margin-left:-5.6pt;margin-top:22.3pt;width:108pt;height:47.25pt;z-index:-251658240"/>
        </w:pict>
      </w:r>
      <w:proofErr w:type="spellStart"/>
      <w:proofErr w:type="gramStart"/>
      <w:r w:rsidRPr="00C200AD">
        <w:rPr>
          <w:rFonts w:ascii="Times New Roman" w:hAnsi="Times New Roman" w:cs="Aharoni"/>
          <w:b/>
          <w:sz w:val="24"/>
          <w:szCs w:val="24"/>
          <w:lang w:bidi="he-IL"/>
        </w:rPr>
        <w:t>Ц</w:t>
      </w:r>
      <w:proofErr w:type="gramEnd"/>
      <w:r w:rsidRPr="00C200AD">
        <w:rPr>
          <w:rFonts w:ascii="Times New Roman" w:hAnsi="Times New Roman" w:cs="Aharoni"/>
          <w:b/>
          <w:sz w:val="24"/>
          <w:szCs w:val="24"/>
          <w:lang w:bidi="he-IL"/>
        </w:rPr>
        <w:t>ілісне</w:t>
      </w:r>
      <w:proofErr w:type="spellEnd"/>
      <w:r w:rsidRPr="00C200AD">
        <w:rPr>
          <w:rFonts w:ascii="Times New Roman" w:hAnsi="Times New Roman" w:cs="Aharoni"/>
          <w:b/>
          <w:sz w:val="24"/>
          <w:szCs w:val="24"/>
          <w:lang w:bidi="he-IL"/>
        </w:rPr>
        <w:t xml:space="preserve"> </w:t>
      </w:r>
      <w:proofErr w:type="spellStart"/>
      <w:r w:rsidRPr="00C200AD">
        <w:rPr>
          <w:rFonts w:ascii="Times New Roman" w:hAnsi="Times New Roman" w:cs="Aharoni"/>
          <w:b/>
          <w:sz w:val="24"/>
          <w:szCs w:val="24"/>
          <w:lang w:bidi="he-IL"/>
        </w:rPr>
        <w:t>благополуччя</w:t>
      </w:r>
      <w:proofErr w:type="spellEnd"/>
      <w:r w:rsidRPr="00C200AD">
        <w:rPr>
          <w:rFonts w:ascii="Times New Roman" w:hAnsi="Times New Roman" w:cs="Aharoni"/>
          <w:b/>
          <w:sz w:val="24"/>
          <w:szCs w:val="24"/>
          <w:lang w:bidi="he-IL"/>
        </w:rPr>
        <w:t xml:space="preserve"> </w:t>
      </w:r>
      <w:proofErr w:type="spellStart"/>
      <w:r w:rsidRPr="00C200AD">
        <w:rPr>
          <w:rFonts w:ascii="Times New Roman" w:hAnsi="Times New Roman" w:cs="Aharoni"/>
          <w:b/>
          <w:sz w:val="24"/>
          <w:szCs w:val="24"/>
          <w:lang w:bidi="he-IL"/>
        </w:rPr>
        <w:t>дитини</w:t>
      </w:r>
      <w:proofErr w:type="spellEnd"/>
    </w:p>
    <w:p w:rsidR="00F4539E" w:rsidRPr="00922B3B" w:rsidRDefault="00F4539E" w:rsidP="00F4539E">
      <w:pPr>
        <w:rPr>
          <w:rFonts w:ascii="Times New Roman" w:hAnsi="Times New Roman"/>
          <w:b/>
          <w:i/>
        </w:rPr>
      </w:pPr>
      <w:r w:rsidRPr="006F7D14">
        <w:rPr>
          <w:rFonts w:ascii="Times New Roman" w:hAnsi="Times New Roman" w:cs="Aharoni"/>
          <w:b/>
          <w:noProof/>
          <w:sz w:val="24"/>
          <w:szCs w:val="24"/>
        </w:rPr>
        <w:pict>
          <v:shape id="_x0000_s1061" type="#_x0000_t32" style="position:absolute;margin-left:225.05pt;margin-top:.15pt;width:.05pt;height:166.35pt;z-index:251658240" o:connectortype="straight">
            <v:stroke endarrow="block"/>
          </v:shape>
        </w:pict>
      </w:r>
      <w:r>
        <w:rPr>
          <w:rFonts w:ascii="Times New Roman" w:hAnsi="Times New Roman"/>
          <w:b/>
          <w:i/>
          <w:noProof/>
        </w:rPr>
        <w:pict>
          <v:rect id="_x0000_s1041" style="position:absolute;margin-left:358.15pt;margin-top:.15pt;width:97.5pt;height:139.5pt;z-index:-251658240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  <w:proofErr w:type="spellStart"/>
      <w:r w:rsidRPr="00922B3B">
        <w:rPr>
          <w:rFonts w:ascii="Times New Roman" w:hAnsi="Times New Roman"/>
          <w:b/>
          <w:i/>
        </w:rPr>
        <w:t>Духовно-моральне</w:t>
      </w:r>
      <w:proofErr w:type="spellEnd"/>
      <w:r w:rsidRPr="00922B3B">
        <w:rPr>
          <w:rFonts w:ascii="Times New Roman" w:hAnsi="Times New Roman"/>
          <w:b/>
          <w:i/>
        </w:rPr>
        <w:t xml:space="preserve">                   </w:t>
      </w:r>
      <w:proofErr w:type="spellStart"/>
      <w:r w:rsidRPr="00922B3B">
        <w:rPr>
          <w:rFonts w:ascii="Times New Roman" w:hAnsi="Times New Roman"/>
          <w:b/>
          <w:i/>
        </w:rPr>
        <w:t>Психічне</w:t>
      </w:r>
      <w:proofErr w:type="spellEnd"/>
      <w:r w:rsidRPr="00922B3B">
        <w:rPr>
          <w:rFonts w:ascii="Times New Roman" w:hAnsi="Times New Roman"/>
          <w:b/>
          <w:i/>
        </w:rPr>
        <w:t xml:space="preserve">                        </w:t>
      </w:r>
      <w:proofErr w:type="spellStart"/>
      <w:r w:rsidRPr="00922B3B">
        <w:rPr>
          <w:rFonts w:ascii="Times New Roman" w:hAnsi="Times New Roman"/>
          <w:b/>
          <w:i/>
        </w:rPr>
        <w:t>Фізичне</w:t>
      </w:r>
      <w:proofErr w:type="spellEnd"/>
      <w:r w:rsidRPr="00922B3B">
        <w:rPr>
          <w:rFonts w:ascii="Times New Roman" w:hAnsi="Times New Roman"/>
          <w:b/>
          <w:i/>
        </w:rPr>
        <w:t xml:space="preserve">                             </w:t>
      </w:r>
      <w:proofErr w:type="spellStart"/>
      <w:proofErr w:type="gramStart"/>
      <w:r w:rsidRPr="00922B3B">
        <w:rPr>
          <w:rFonts w:ascii="Times New Roman" w:hAnsi="Times New Roman"/>
          <w:b/>
          <w:i/>
        </w:rPr>
        <w:t>Соц</w:t>
      </w:r>
      <w:proofErr w:type="gramEnd"/>
      <w:r w:rsidRPr="00922B3B">
        <w:rPr>
          <w:rFonts w:ascii="Times New Roman" w:hAnsi="Times New Roman"/>
          <w:b/>
          <w:i/>
        </w:rPr>
        <w:t>іальне</w:t>
      </w:r>
      <w:proofErr w:type="spellEnd"/>
      <w:r w:rsidRPr="00922B3B">
        <w:rPr>
          <w:rFonts w:ascii="Times New Roman" w:hAnsi="Times New Roman"/>
          <w:b/>
          <w:i/>
        </w:rPr>
        <w:t xml:space="preserve"> </w:t>
      </w:r>
    </w:p>
    <w:p w:rsidR="00F4539E" w:rsidRPr="003C4CAD" w:rsidRDefault="00F4539E" w:rsidP="00F4539E">
      <w:pPr>
        <w:spacing w:after="0"/>
        <w:rPr>
          <w:rFonts w:ascii="Times New Roman" w:hAnsi="Times New Roman"/>
          <w:sz w:val="20"/>
          <w:szCs w:val="20"/>
        </w:rPr>
      </w:pPr>
      <w:r w:rsidRPr="003C4CAD">
        <w:rPr>
          <w:rFonts w:ascii="Times New Roman" w:hAnsi="Times New Roman"/>
          <w:sz w:val="20"/>
          <w:szCs w:val="20"/>
        </w:rPr>
        <w:t xml:space="preserve">Моральна </w:t>
      </w:r>
      <w:proofErr w:type="spellStart"/>
      <w:r w:rsidRPr="003C4CAD">
        <w:rPr>
          <w:rFonts w:ascii="Times New Roman" w:hAnsi="Times New Roman"/>
          <w:sz w:val="20"/>
          <w:szCs w:val="20"/>
        </w:rPr>
        <w:t>вихованість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3C4C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4CAD">
        <w:rPr>
          <w:rFonts w:ascii="Times New Roman" w:hAnsi="Times New Roman"/>
          <w:sz w:val="20"/>
          <w:szCs w:val="20"/>
        </w:rPr>
        <w:t>Інтелектуальна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3C4CAD">
        <w:rPr>
          <w:rFonts w:ascii="Times New Roman" w:hAnsi="Times New Roman"/>
          <w:sz w:val="20"/>
          <w:szCs w:val="20"/>
        </w:rPr>
        <w:t>Безпечність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                              </w:t>
      </w:r>
      <w:proofErr w:type="spellStart"/>
      <w:proofErr w:type="gramStart"/>
      <w:r w:rsidRPr="003C4CAD">
        <w:rPr>
          <w:rFonts w:ascii="Times New Roman" w:hAnsi="Times New Roman"/>
          <w:sz w:val="20"/>
          <w:szCs w:val="20"/>
        </w:rPr>
        <w:t>Соц</w:t>
      </w:r>
      <w:proofErr w:type="gramEnd"/>
      <w:r w:rsidRPr="003C4CAD">
        <w:rPr>
          <w:rFonts w:ascii="Times New Roman" w:hAnsi="Times New Roman"/>
          <w:sz w:val="20"/>
          <w:szCs w:val="20"/>
        </w:rPr>
        <w:t>іальна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                                       </w:t>
      </w:r>
    </w:p>
    <w:p w:rsidR="00F4539E" w:rsidRPr="003C4CAD" w:rsidRDefault="00F4539E" w:rsidP="00F4539E">
      <w:pPr>
        <w:spacing w:after="0"/>
        <w:rPr>
          <w:rFonts w:ascii="Times New Roman" w:hAnsi="Times New Roman"/>
          <w:sz w:val="20"/>
          <w:szCs w:val="20"/>
        </w:rPr>
      </w:pPr>
      <w:r w:rsidRPr="003C4CAD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proofErr w:type="spellStart"/>
      <w:r w:rsidRPr="003C4CAD">
        <w:rPr>
          <w:rFonts w:ascii="Times New Roman" w:hAnsi="Times New Roman"/>
          <w:sz w:val="20"/>
          <w:szCs w:val="20"/>
        </w:rPr>
        <w:t>мобільність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proofErr w:type="spellStart"/>
      <w:r w:rsidRPr="003C4CAD">
        <w:rPr>
          <w:rFonts w:ascii="Times New Roman" w:hAnsi="Times New Roman"/>
          <w:sz w:val="20"/>
          <w:szCs w:val="20"/>
        </w:rPr>
        <w:t>життєдіяльності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                       </w:t>
      </w:r>
      <w:proofErr w:type="spellStart"/>
      <w:r w:rsidRPr="003C4CAD">
        <w:rPr>
          <w:rFonts w:ascii="Times New Roman" w:hAnsi="Times New Roman"/>
          <w:sz w:val="20"/>
          <w:szCs w:val="20"/>
        </w:rPr>
        <w:t>захищеність</w:t>
      </w:r>
      <w:proofErr w:type="spellEnd"/>
    </w:p>
    <w:p w:rsidR="00F4539E" w:rsidRPr="003C4CAD" w:rsidRDefault="00F4539E" w:rsidP="00F4539E">
      <w:pPr>
        <w:spacing w:after="0"/>
        <w:rPr>
          <w:rFonts w:ascii="Times New Roman" w:hAnsi="Times New Roman"/>
          <w:sz w:val="20"/>
          <w:szCs w:val="20"/>
        </w:rPr>
      </w:pPr>
    </w:p>
    <w:p w:rsidR="00F4539E" w:rsidRPr="003C4CAD" w:rsidRDefault="00F4539E" w:rsidP="00F4539E">
      <w:pPr>
        <w:spacing w:after="0"/>
        <w:rPr>
          <w:rFonts w:ascii="Times New Roman" w:hAnsi="Times New Roman"/>
          <w:sz w:val="20"/>
          <w:szCs w:val="20"/>
        </w:rPr>
      </w:pPr>
      <w:r w:rsidRPr="003C4CAD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proofErr w:type="spellStart"/>
      <w:r w:rsidRPr="003C4CAD">
        <w:rPr>
          <w:rFonts w:ascii="Times New Roman" w:hAnsi="Times New Roman"/>
          <w:sz w:val="20"/>
          <w:szCs w:val="20"/>
        </w:rPr>
        <w:t>Емоційно-вольова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3C4CAD">
        <w:rPr>
          <w:rFonts w:ascii="Times New Roman" w:hAnsi="Times New Roman"/>
          <w:sz w:val="20"/>
          <w:szCs w:val="20"/>
        </w:rPr>
        <w:t>Фізичний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4CAD">
        <w:rPr>
          <w:rFonts w:ascii="Times New Roman" w:hAnsi="Times New Roman"/>
          <w:sz w:val="20"/>
          <w:szCs w:val="20"/>
        </w:rPr>
        <w:t>і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3C4CAD">
        <w:rPr>
          <w:rFonts w:ascii="Times New Roman" w:hAnsi="Times New Roman"/>
          <w:sz w:val="20"/>
          <w:szCs w:val="20"/>
        </w:rPr>
        <w:t xml:space="preserve"> Участь у</w:t>
      </w:r>
    </w:p>
    <w:p w:rsidR="00F4539E" w:rsidRPr="003C4CAD" w:rsidRDefault="00F4539E" w:rsidP="00F4539E">
      <w:pPr>
        <w:spacing w:after="0"/>
        <w:rPr>
          <w:rFonts w:ascii="Times New Roman" w:hAnsi="Times New Roman"/>
          <w:sz w:val="20"/>
          <w:szCs w:val="20"/>
        </w:rPr>
      </w:pPr>
      <w:r w:rsidRPr="003C4CAD">
        <w:rPr>
          <w:rFonts w:ascii="Times New Roman" w:hAnsi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proofErr w:type="spellStart"/>
      <w:proofErr w:type="gramStart"/>
      <w:r w:rsidRPr="003C4CAD">
        <w:rPr>
          <w:rFonts w:ascii="Times New Roman" w:hAnsi="Times New Roman"/>
          <w:sz w:val="20"/>
          <w:szCs w:val="20"/>
        </w:rPr>
        <w:t>ст</w:t>
      </w:r>
      <w:proofErr w:type="gramEnd"/>
      <w:r w:rsidRPr="003C4CAD">
        <w:rPr>
          <w:rFonts w:ascii="Times New Roman" w:hAnsi="Times New Roman"/>
          <w:sz w:val="20"/>
          <w:szCs w:val="20"/>
        </w:rPr>
        <w:t>ійкість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3C4C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4CAD">
        <w:rPr>
          <w:rFonts w:ascii="Times New Roman" w:hAnsi="Times New Roman"/>
          <w:sz w:val="20"/>
          <w:szCs w:val="20"/>
        </w:rPr>
        <w:t>життєвий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 тонус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proofErr w:type="spellStart"/>
      <w:r w:rsidRPr="003C4CAD">
        <w:rPr>
          <w:rFonts w:ascii="Times New Roman" w:hAnsi="Times New Roman"/>
          <w:sz w:val="20"/>
          <w:szCs w:val="20"/>
        </w:rPr>
        <w:t>житті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4CAD">
        <w:rPr>
          <w:rFonts w:ascii="Times New Roman" w:hAnsi="Times New Roman"/>
          <w:sz w:val="20"/>
          <w:szCs w:val="20"/>
        </w:rPr>
        <w:t>суспільства</w:t>
      </w:r>
      <w:proofErr w:type="spellEnd"/>
    </w:p>
    <w:p w:rsidR="00F4539E" w:rsidRPr="003C4CAD" w:rsidRDefault="00F4539E" w:rsidP="00F4539E">
      <w:pPr>
        <w:spacing w:after="0"/>
        <w:rPr>
          <w:rFonts w:ascii="Times New Roman" w:hAnsi="Times New Roman"/>
          <w:sz w:val="20"/>
          <w:szCs w:val="20"/>
        </w:rPr>
      </w:pPr>
    </w:p>
    <w:p w:rsidR="00F4539E" w:rsidRPr="003C4CAD" w:rsidRDefault="00F4539E" w:rsidP="00F4539E">
      <w:pPr>
        <w:spacing w:after="0"/>
        <w:rPr>
          <w:rFonts w:ascii="Times New Roman" w:hAnsi="Times New Roman"/>
          <w:sz w:val="20"/>
          <w:szCs w:val="20"/>
        </w:rPr>
      </w:pPr>
      <w:r w:rsidRPr="003C4CAD">
        <w:rPr>
          <w:rFonts w:ascii="Times New Roman" w:hAnsi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3C4C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4CAD">
        <w:rPr>
          <w:rFonts w:ascii="Times New Roman" w:hAnsi="Times New Roman"/>
          <w:sz w:val="20"/>
          <w:szCs w:val="20"/>
        </w:rPr>
        <w:t>Естетична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proofErr w:type="spellStart"/>
      <w:r w:rsidRPr="003C4CAD">
        <w:rPr>
          <w:rFonts w:ascii="Times New Roman" w:hAnsi="Times New Roman"/>
          <w:sz w:val="20"/>
          <w:szCs w:val="20"/>
        </w:rPr>
        <w:t>Орієнтованість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 у</w:t>
      </w:r>
    </w:p>
    <w:p w:rsidR="00F4539E" w:rsidRPr="003C4CAD" w:rsidRDefault="00F4539E" w:rsidP="00F4539E">
      <w:pPr>
        <w:spacing w:after="0"/>
        <w:rPr>
          <w:rFonts w:ascii="Times New Roman" w:hAnsi="Times New Roman"/>
          <w:sz w:val="20"/>
          <w:szCs w:val="20"/>
        </w:rPr>
      </w:pPr>
      <w:r w:rsidRPr="003C4CAD">
        <w:rPr>
          <w:rFonts w:ascii="Times New Roman" w:hAnsi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proofErr w:type="spellStart"/>
      <w:r>
        <w:rPr>
          <w:rFonts w:ascii="Times New Roman" w:hAnsi="Times New Roman"/>
          <w:sz w:val="20"/>
          <w:szCs w:val="20"/>
        </w:rPr>
        <w:t>в</w:t>
      </w:r>
      <w:r w:rsidRPr="003C4CAD">
        <w:rPr>
          <w:rFonts w:ascii="Times New Roman" w:hAnsi="Times New Roman"/>
          <w:sz w:val="20"/>
          <w:szCs w:val="20"/>
        </w:rPr>
        <w:t>ихованість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3C4CAD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3C4CAD">
        <w:rPr>
          <w:rFonts w:ascii="Times New Roman" w:hAnsi="Times New Roman"/>
          <w:sz w:val="20"/>
          <w:szCs w:val="20"/>
        </w:rPr>
        <w:t>св</w:t>
      </w:r>
      <w:proofErr w:type="gramEnd"/>
      <w:r w:rsidRPr="003C4CAD">
        <w:rPr>
          <w:rFonts w:ascii="Times New Roman" w:hAnsi="Times New Roman"/>
          <w:sz w:val="20"/>
          <w:szCs w:val="20"/>
        </w:rPr>
        <w:t>іті</w:t>
      </w:r>
      <w:proofErr w:type="spellEnd"/>
      <w:r w:rsidRPr="003C4C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4CAD">
        <w:rPr>
          <w:rFonts w:ascii="Times New Roman" w:hAnsi="Times New Roman"/>
          <w:sz w:val="20"/>
          <w:szCs w:val="20"/>
        </w:rPr>
        <w:t>професій</w:t>
      </w:r>
      <w:proofErr w:type="spellEnd"/>
    </w:p>
    <w:p w:rsidR="00F4539E" w:rsidRPr="003C4CAD" w:rsidRDefault="00F4539E" w:rsidP="00F4539E">
      <w:pPr>
        <w:spacing w:after="0"/>
        <w:rPr>
          <w:rFonts w:ascii="Times New Roman" w:hAnsi="Times New Roman"/>
          <w:sz w:val="20"/>
          <w:szCs w:val="20"/>
        </w:rPr>
      </w:pPr>
    </w:p>
    <w:p w:rsidR="00F4539E" w:rsidRPr="003C4CAD" w:rsidRDefault="00F4539E" w:rsidP="00F4539E">
      <w:pPr>
        <w:spacing w:after="0"/>
        <w:rPr>
          <w:rFonts w:ascii="Times New Roman" w:hAnsi="Times New Roman"/>
          <w:sz w:val="20"/>
          <w:szCs w:val="20"/>
        </w:rPr>
      </w:pPr>
      <w:r w:rsidRPr="003C4CAD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proofErr w:type="spellStart"/>
      <w:r w:rsidRPr="003C4CAD">
        <w:rPr>
          <w:rFonts w:ascii="Times New Roman" w:hAnsi="Times New Roman"/>
          <w:sz w:val="20"/>
          <w:szCs w:val="20"/>
        </w:rPr>
        <w:t>Комфортність</w:t>
      </w:r>
      <w:proofErr w:type="spellEnd"/>
    </w:p>
    <w:p w:rsidR="00F4539E" w:rsidRPr="00D55F84" w:rsidRDefault="00F4539E" w:rsidP="00F4539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rect id="_x0000_s1042" style="position:absolute;margin-left:169.15pt;margin-top:9.7pt;width:150.75pt;height:18pt;z-index:-251658240" fillcolor="#fabf8f" strokecolor="#fabf8f" strokeweight="1pt">
            <v:fill color2="#fde9d9" angle="-45" focus="-50%" type="gradient"/>
            <v:shadow on="t" type="perspective" color="#974706" opacity=".5" offset="1pt" offset2="-3pt"/>
          </v:rect>
        </w:pict>
      </w:r>
    </w:p>
    <w:p w:rsidR="00F4539E" w:rsidRPr="00383496" w:rsidRDefault="00F4539E" w:rsidP="00F453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_x0000_s1062" type="#_x0000_t32" style="position:absolute;left:0;text-align:left;margin-left:228.4pt;margin-top:15.05pt;width:0;height:54pt;z-index:251658240" o:connectortype="straight">
            <v:stroke endarrow="block"/>
          </v:shape>
        </w:pict>
      </w:r>
      <w:r>
        <w:rPr>
          <w:rFonts w:ascii="Times New Roman" w:hAnsi="Times New Roman"/>
          <w:b/>
          <w:noProof/>
        </w:rPr>
        <w:pict>
          <v:rect id="_x0000_s1046" style="position:absolute;left:0;text-align:left;margin-left:339.4pt;margin-top:18.8pt;width:116.25pt;height:38.25pt;z-index:-251658240" strokecolor="#666" strokeweight="1pt">
            <v:fill color2="#999" focusposition="1" focussize="" focus="100%" type="gradient"/>
            <v:shadow on="t" type="perspective" color="#7f7f7f" opacity=".5" offset="1pt" offset2="-3pt"/>
          </v:rect>
        </w:pict>
      </w:r>
      <w:r>
        <w:rPr>
          <w:rFonts w:ascii="Times New Roman" w:hAnsi="Times New Roman"/>
          <w:b/>
          <w:noProof/>
        </w:rPr>
        <w:pict>
          <v:rect id="_x0000_s1045" style="position:absolute;left:0;text-align:left;margin-left:232.15pt;margin-top:18.8pt;width:99.75pt;height:38.25pt;z-index:-251658240" strokecolor="#95b3d7" strokeweight="1pt">
            <v:fill color2="#b8cce4" focusposition="1" focussize="" focus="100%" type="gradient"/>
            <v:shadow on="t" type="perspective" color="#243f60" opacity=".5" offset="1pt" offset2="-3pt"/>
          </v:rect>
        </w:pict>
      </w:r>
      <w:r>
        <w:rPr>
          <w:rFonts w:ascii="Times New Roman" w:hAnsi="Times New Roman"/>
          <w:b/>
          <w:noProof/>
        </w:rPr>
        <w:pict>
          <v:rect id="_x0000_s1044" style="position:absolute;left:0;text-align:left;margin-left:102.4pt;margin-top:18.8pt;width:120.75pt;height:38.25pt;z-index:-251658240" strokecolor="#c2d69b" strokeweight="1pt">
            <v:fill color2="#d6e3bc" focusposition="1" focussize="" focus="100%" type="gradient"/>
            <v:shadow on="t" type="perspective" color="#4e6128" opacity=".5" offset="1pt" offset2="-3pt"/>
          </v:rect>
        </w:pict>
      </w:r>
      <w:r>
        <w:rPr>
          <w:rFonts w:ascii="Times New Roman" w:hAnsi="Times New Roman"/>
          <w:b/>
          <w:noProof/>
        </w:rPr>
        <w:pict>
          <v:rect id="_x0000_s1043" style="position:absolute;left:0;text-align:left;margin-left:-9.35pt;margin-top:18.8pt;width:106.5pt;height:38.25pt;z-index:-251658240" fillcolor="#b2a1c7" strokecolor="#b2a1c7" strokeweight="1pt">
            <v:fill color2="#e5dfec" angle="-45" focus="-50%" type="gradient"/>
            <v:shadow on="t" type="perspective" color="#3f3151" opacity=".5" offset="1pt" offset2="-3pt"/>
          </v:rect>
        </w:pict>
      </w:r>
      <w:r w:rsidRPr="00383496">
        <w:rPr>
          <w:rFonts w:ascii="Times New Roman" w:hAnsi="Times New Roman"/>
          <w:b/>
        </w:rPr>
        <w:t>ЗМІСТОВІ ПАРАМЕТРИ</w:t>
      </w:r>
    </w:p>
    <w:p w:rsidR="00F4539E" w:rsidRDefault="00F4539E" w:rsidP="00F4539E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B37DF">
        <w:rPr>
          <w:rFonts w:ascii="Times New Roman" w:hAnsi="Times New Roman"/>
          <w:b/>
          <w:i/>
          <w:sz w:val="24"/>
          <w:szCs w:val="24"/>
        </w:rPr>
        <w:t>Життєві</w:t>
      </w:r>
      <w:proofErr w:type="spellEnd"/>
      <w:r w:rsidRPr="004B37D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B37DF">
        <w:rPr>
          <w:rFonts w:ascii="Times New Roman" w:hAnsi="Times New Roman"/>
          <w:b/>
          <w:i/>
          <w:sz w:val="24"/>
          <w:szCs w:val="24"/>
        </w:rPr>
        <w:t>вміння</w:t>
      </w:r>
      <w:proofErr w:type="spellEnd"/>
      <w:r w:rsidRPr="004B37DF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proofErr w:type="spellStart"/>
      <w:r w:rsidRPr="004B37DF">
        <w:rPr>
          <w:rFonts w:ascii="Times New Roman" w:hAnsi="Times New Roman"/>
          <w:b/>
          <w:i/>
        </w:rPr>
        <w:t>Якість</w:t>
      </w:r>
      <w:proofErr w:type="spellEnd"/>
      <w:r w:rsidRPr="004B37DF"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превентивної</w:t>
      </w:r>
      <w:proofErr w:type="spellEnd"/>
      <w:r w:rsidRPr="00D55F84">
        <w:rPr>
          <w:rFonts w:ascii="Times New Roman" w:hAnsi="Times New Roman"/>
          <w:b/>
          <w:i/>
        </w:rPr>
        <w:t xml:space="preserve">  </w:t>
      </w:r>
      <w:r>
        <w:rPr>
          <w:rFonts w:ascii="Times New Roman" w:hAnsi="Times New Roman"/>
          <w:b/>
          <w:i/>
        </w:rPr>
        <w:t xml:space="preserve">     </w:t>
      </w:r>
      <w:proofErr w:type="spellStart"/>
      <w:r w:rsidRPr="004B37DF">
        <w:rPr>
          <w:rFonts w:ascii="Times New Roman" w:hAnsi="Times New Roman"/>
          <w:b/>
          <w:i/>
        </w:rPr>
        <w:t>Безпека</w:t>
      </w:r>
      <w:proofErr w:type="spellEnd"/>
      <w:r w:rsidRPr="004B37DF">
        <w:rPr>
          <w:rFonts w:ascii="Times New Roman" w:hAnsi="Times New Roman"/>
          <w:b/>
          <w:i/>
        </w:rPr>
        <w:t>, комфорт</w:t>
      </w:r>
      <w:r>
        <w:rPr>
          <w:rFonts w:ascii="Times New Roman" w:hAnsi="Times New Roman"/>
          <w:b/>
          <w:i/>
        </w:rPr>
        <w:t xml:space="preserve">,        </w:t>
      </w:r>
      <w:r w:rsidRPr="004B37DF">
        <w:rPr>
          <w:rFonts w:ascii="Times New Roman" w:hAnsi="Times New Roman"/>
          <w:b/>
          <w:i/>
        </w:rPr>
        <w:t xml:space="preserve">Участь, </w:t>
      </w:r>
      <w:proofErr w:type="spellStart"/>
      <w:r w:rsidRPr="004B37DF">
        <w:rPr>
          <w:rFonts w:ascii="Times New Roman" w:hAnsi="Times New Roman"/>
          <w:b/>
          <w:i/>
        </w:rPr>
        <w:t>співпраця</w:t>
      </w:r>
      <w:proofErr w:type="spellEnd"/>
      <w:r w:rsidRPr="004B37DF">
        <w:rPr>
          <w:rFonts w:ascii="Times New Roman" w:hAnsi="Times New Roman"/>
          <w:b/>
          <w:i/>
        </w:rPr>
        <w:t xml:space="preserve"> у</w:t>
      </w:r>
    </w:p>
    <w:p w:rsidR="00F4539E" w:rsidRDefault="00F4539E" w:rsidP="00F4539E">
      <w:pPr>
        <w:spacing w:after="0"/>
        <w:rPr>
          <w:rFonts w:ascii="Times New Roman" w:hAnsi="Times New Roman"/>
          <w:b/>
          <w:i/>
        </w:rPr>
      </w:pPr>
      <w:proofErr w:type="spellStart"/>
      <w:r w:rsidRPr="004B37DF">
        <w:rPr>
          <w:rFonts w:ascii="Times New Roman" w:hAnsi="Times New Roman"/>
          <w:b/>
          <w:i/>
          <w:sz w:val="24"/>
          <w:szCs w:val="24"/>
        </w:rPr>
        <w:t>вихованість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 w:rsidRPr="00D55F84">
        <w:rPr>
          <w:rFonts w:ascii="Times New Roman" w:hAnsi="Times New Roman"/>
          <w:b/>
          <w:i/>
        </w:rPr>
        <w:t xml:space="preserve"> </w:t>
      </w:r>
      <w:proofErr w:type="spellStart"/>
      <w:r w:rsidRPr="004B37DF">
        <w:rPr>
          <w:rFonts w:ascii="Times New Roman" w:hAnsi="Times New Roman"/>
          <w:b/>
          <w:i/>
        </w:rPr>
        <w:t>освіти</w:t>
      </w:r>
      <w:proofErr w:type="spellEnd"/>
      <w:r>
        <w:rPr>
          <w:rFonts w:ascii="Times New Roman" w:hAnsi="Times New Roman"/>
          <w:b/>
          <w:i/>
        </w:rPr>
        <w:t>,</w:t>
      </w:r>
      <w:r w:rsidRPr="004B37DF">
        <w:rPr>
          <w:rFonts w:ascii="Times New Roman" w:hAnsi="Times New Roman"/>
          <w:b/>
          <w:i/>
        </w:rPr>
        <w:t xml:space="preserve"> </w:t>
      </w:r>
      <w:proofErr w:type="spellStart"/>
      <w:r w:rsidRPr="004B37DF">
        <w:rPr>
          <w:rFonts w:ascii="Times New Roman" w:hAnsi="Times New Roman"/>
          <w:b/>
          <w:i/>
        </w:rPr>
        <w:t>мобільність</w:t>
      </w:r>
      <w:proofErr w:type="spellEnd"/>
      <w:r>
        <w:rPr>
          <w:rFonts w:ascii="Times New Roman" w:hAnsi="Times New Roman"/>
          <w:b/>
          <w:i/>
        </w:rPr>
        <w:t xml:space="preserve">          </w:t>
      </w:r>
      <w:r w:rsidRPr="004B37DF">
        <w:rPr>
          <w:rFonts w:ascii="Times New Roman" w:hAnsi="Times New Roman"/>
          <w:b/>
          <w:i/>
        </w:rPr>
        <w:t>тонус</w:t>
      </w:r>
      <w:r>
        <w:rPr>
          <w:rFonts w:ascii="Times New Roman" w:hAnsi="Times New Roman"/>
          <w:b/>
          <w:i/>
        </w:rPr>
        <w:t xml:space="preserve">                          </w:t>
      </w:r>
      <w:r w:rsidRPr="00D55F8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    </w:t>
      </w:r>
      <w:proofErr w:type="spellStart"/>
      <w:r w:rsidRPr="004B37DF">
        <w:rPr>
          <w:rFonts w:ascii="Times New Roman" w:hAnsi="Times New Roman"/>
          <w:b/>
          <w:i/>
        </w:rPr>
        <w:t>громаді</w:t>
      </w:r>
      <w:proofErr w:type="spellEnd"/>
    </w:p>
    <w:p w:rsidR="00F4539E" w:rsidRPr="004B37DF" w:rsidRDefault="00F4539E" w:rsidP="00F4539E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roundrect id="_x0000_s1047" style="position:absolute;margin-left:37.15pt;margin-top:12.75pt;width:405pt;height:51pt;z-index:-251658240" arcsize="10923f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47">
              <w:txbxContent>
                <w:p w:rsidR="00F4539E" w:rsidRDefault="00F4539E" w:rsidP="00F4539E"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Очікуваний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результат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383496">
                    <w:rPr>
                      <w:rFonts w:ascii="Times New Roman" w:hAnsi="Times New Roman"/>
                      <w:sz w:val="24"/>
                      <w:szCs w:val="24"/>
                    </w:rPr>
                    <w:t>забезпечення</w:t>
                  </w:r>
                  <w:proofErr w:type="spellEnd"/>
                  <w:r w:rsidRPr="0038349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3496">
                    <w:rPr>
                      <w:rFonts w:ascii="Times New Roman" w:hAnsi="Times New Roman"/>
                      <w:sz w:val="24"/>
                      <w:szCs w:val="24"/>
                    </w:rPr>
                    <w:t>цілісного</w:t>
                  </w:r>
                  <w:proofErr w:type="spellEnd"/>
                  <w:r w:rsidRPr="0038349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3496">
                    <w:rPr>
                      <w:rFonts w:ascii="Times New Roman" w:hAnsi="Times New Roman"/>
                      <w:sz w:val="24"/>
                      <w:szCs w:val="24"/>
                    </w:rPr>
                    <w:t>благополуччя</w:t>
                  </w:r>
                  <w:proofErr w:type="spellEnd"/>
                  <w:r w:rsidRPr="0038349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3496">
                    <w:rPr>
                      <w:rFonts w:ascii="Times New Roman" w:hAnsi="Times New Roman"/>
                      <w:sz w:val="24"/>
                      <w:szCs w:val="24"/>
                    </w:rPr>
                    <w:t>учня</w:t>
                  </w:r>
                  <w:proofErr w:type="spellEnd"/>
                  <w:r w:rsidRPr="00383496">
                    <w:rPr>
                      <w:rFonts w:ascii="Times New Roman" w:hAnsi="Times New Roman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383496">
                    <w:rPr>
                      <w:rFonts w:ascii="Times New Roman" w:hAnsi="Times New Roman"/>
                      <w:sz w:val="24"/>
                      <w:szCs w:val="24"/>
                    </w:rPr>
                    <w:t>Школі</w:t>
                  </w:r>
                  <w:proofErr w:type="spellEnd"/>
                  <w:r w:rsidRPr="00383496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83496">
                    <w:rPr>
                      <w:rFonts w:ascii="Times New Roman" w:hAnsi="Times New Roman"/>
                      <w:sz w:val="24"/>
                      <w:szCs w:val="24"/>
                    </w:rPr>
                    <w:t>дружній</w:t>
                  </w:r>
                  <w:proofErr w:type="spellEnd"/>
                  <w:r w:rsidRPr="00383496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 </w:t>
                  </w:r>
                  <w:proofErr w:type="spellStart"/>
                  <w:r w:rsidRPr="00383496">
                    <w:rPr>
                      <w:rFonts w:ascii="Times New Roman" w:hAnsi="Times New Roman"/>
                      <w:sz w:val="24"/>
                      <w:szCs w:val="24"/>
                    </w:rPr>
                    <w:t>дитини</w:t>
                  </w:r>
                  <w:proofErr w:type="spellEnd"/>
                </w:p>
              </w:txbxContent>
            </v:textbox>
          </v:roundrect>
        </w:pict>
      </w:r>
    </w:p>
    <w:p w:rsidR="00F4539E" w:rsidRPr="00521EF7" w:rsidRDefault="00F4539E" w:rsidP="00F45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F4539E" w:rsidRPr="00277352" w:rsidRDefault="00F4539E" w:rsidP="00F4539E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45A49">
        <w:rPr>
          <w:rFonts w:ascii="Times New Roman" w:hAnsi="Times New Roman"/>
          <w:b/>
          <w:sz w:val="28"/>
          <w:szCs w:val="28"/>
        </w:rPr>
        <w:t xml:space="preserve">Модель </w:t>
      </w:r>
      <w:proofErr w:type="spellStart"/>
      <w:r w:rsidRPr="00E45A49">
        <w:rPr>
          <w:rFonts w:ascii="Times New Roman" w:hAnsi="Times New Roman"/>
          <w:b/>
          <w:sz w:val="28"/>
          <w:szCs w:val="28"/>
        </w:rPr>
        <w:t>Школи</w:t>
      </w:r>
      <w:proofErr w:type="spellEnd"/>
      <w:r w:rsidRPr="00E45A4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45A49">
        <w:rPr>
          <w:rFonts w:ascii="Times New Roman" w:hAnsi="Times New Roman"/>
          <w:b/>
          <w:sz w:val="28"/>
          <w:szCs w:val="28"/>
        </w:rPr>
        <w:t>дружньої</w:t>
      </w:r>
      <w:proofErr w:type="spellEnd"/>
      <w:r w:rsidRPr="00E45A49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E45A49">
        <w:rPr>
          <w:rFonts w:ascii="Times New Roman" w:hAnsi="Times New Roman"/>
          <w:b/>
          <w:sz w:val="28"/>
          <w:szCs w:val="28"/>
        </w:rPr>
        <w:t>дитини</w:t>
      </w:r>
      <w:proofErr w:type="spellEnd"/>
    </w:p>
    <w:p w:rsidR="00F4539E" w:rsidRPr="00E45A49" w:rsidRDefault="00F4539E" w:rsidP="00F4539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Провідна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ідея</w:t>
      </w:r>
      <w:proofErr w:type="spellEnd"/>
      <w:r w:rsidRPr="00E45A4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4539E" w:rsidRDefault="00F4539E" w:rsidP="00F453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Pr="00ED2C8E">
        <w:rPr>
          <w:rFonts w:ascii="Times New Roman" w:hAnsi="Times New Roman"/>
          <w:sz w:val="28"/>
          <w:szCs w:val="28"/>
        </w:rPr>
        <w:t>Сучасний</w:t>
      </w:r>
      <w:proofErr w:type="spellEnd"/>
      <w:r w:rsidRPr="00ED2C8E"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C8E"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актуалізує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 w:rsidRPr="00ED2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C8E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ED2C8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ED2C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2C8E">
        <w:rPr>
          <w:rFonts w:ascii="Times New Roman" w:hAnsi="Times New Roman"/>
          <w:sz w:val="28"/>
          <w:szCs w:val="28"/>
        </w:rPr>
        <w:t>здатн</w:t>
      </w:r>
      <w:r>
        <w:rPr>
          <w:rFonts w:ascii="Times New Roman" w:hAnsi="Times New Roman"/>
          <w:sz w:val="28"/>
          <w:szCs w:val="28"/>
        </w:rPr>
        <w:t>их</w:t>
      </w:r>
      <w:proofErr w:type="spellEnd"/>
      <w:r w:rsidRPr="00ED2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C8E">
        <w:rPr>
          <w:rFonts w:ascii="Times New Roman" w:hAnsi="Times New Roman"/>
          <w:sz w:val="28"/>
          <w:szCs w:val="28"/>
        </w:rPr>
        <w:t>успішно</w:t>
      </w:r>
      <w:proofErr w:type="spellEnd"/>
      <w:r w:rsidRPr="00ED2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C8E">
        <w:rPr>
          <w:rFonts w:ascii="Times New Roman" w:hAnsi="Times New Roman"/>
          <w:sz w:val="28"/>
          <w:szCs w:val="28"/>
        </w:rPr>
        <w:t>функціонувати</w:t>
      </w:r>
      <w:proofErr w:type="spellEnd"/>
      <w:r w:rsidRPr="00ED2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81AD0">
        <w:rPr>
          <w:rFonts w:ascii="Times New Roman" w:hAnsi="Times New Roman"/>
          <w:sz w:val="28"/>
          <w:szCs w:val="28"/>
        </w:rPr>
        <w:t>європейськ</w:t>
      </w:r>
      <w:r>
        <w:rPr>
          <w:rFonts w:ascii="Times New Roman" w:hAnsi="Times New Roman"/>
          <w:sz w:val="28"/>
          <w:szCs w:val="28"/>
        </w:rPr>
        <w:t>ому</w:t>
      </w:r>
      <w:proofErr w:type="spellEnd"/>
      <w:r w:rsidRPr="00E81A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1AD0">
        <w:rPr>
          <w:rFonts w:ascii="Times New Roman" w:hAnsi="Times New Roman"/>
          <w:sz w:val="28"/>
          <w:szCs w:val="28"/>
        </w:rPr>
        <w:t>і</w:t>
      </w:r>
      <w:proofErr w:type="spellEnd"/>
      <w:r w:rsidRPr="00E81AD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81AD0">
        <w:rPr>
          <w:rFonts w:ascii="Times New Roman" w:hAnsi="Times New Roman"/>
          <w:sz w:val="28"/>
          <w:szCs w:val="28"/>
        </w:rPr>
        <w:t>св</w:t>
      </w:r>
      <w:proofErr w:type="gramEnd"/>
      <w:r w:rsidRPr="00E81AD0">
        <w:rPr>
          <w:rFonts w:ascii="Times New Roman" w:hAnsi="Times New Roman"/>
          <w:sz w:val="28"/>
          <w:szCs w:val="28"/>
        </w:rPr>
        <w:t>ітов</w:t>
      </w:r>
      <w:r>
        <w:rPr>
          <w:rFonts w:ascii="Times New Roman" w:hAnsi="Times New Roman"/>
          <w:sz w:val="28"/>
          <w:szCs w:val="28"/>
        </w:rPr>
        <w:t>ому</w:t>
      </w:r>
      <w:proofErr w:type="spellEnd"/>
      <w:r w:rsidRPr="00E81A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1AD0">
        <w:rPr>
          <w:rFonts w:ascii="Times New Roman" w:hAnsi="Times New Roman"/>
          <w:sz w:val="28"/>
          <w:szCs w:val="28"/>
        </w:rPr>
        <w:t>прост</w:t>
      </w:r>
      <w:r>
        <w:rPr>
          <w:rFonts w:ascii="Times New Roman" w:hAnsi="Times New Roman"/>
          <w:sz w:val="28"/>
          <w:szCs w:val="28"/>
        </w:rPr>
        <w:t>о</w:t>
      </w:r>
      <w:r w:rsidRPr="00E81AD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4539E" w:rsidRDefault="00F4539E" w:rsidP="00F453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0031FF">
        <w:rPr>
          <w:rFonts w:ascii="Times New Roman" w:hAnsi="Times New Roman"/>
          <w:sz w:val="28"/>
          <w:szCs w:val="28"/>
        </w:rPr>
        <w:t>ирішальний</w:t>
      </w:r>
      <w:proofErr w:type="spellEnd"/>
      <w:r w:rsidRPr="00003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1FF">
        <w:rPr>
          <w:rFonts w:ascii="Times New Roman" w:hAnsi="Times New Roman"/>
          <w:sz w:val="28"/>
          <w:szCs w:val="28"/>
        </w:rPr>
        <w:t>внесок</w:t>
      </w:r>
      <w:proofErr w:type="spellEnd"/>
      <w:r w:rsidRPr="000031FF"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збагачення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культурного </w:t>
      </w:r>
      <w:proofErr w:type="spellStart"/>
      <w:r>
        <w:rPr>
          <w:rFonts w:ascii="Times New Roman" w:hAnsi="Times New Roman"/>
          <w:sz w:val="28"/>
          <w:szCs w:val="28"/>
        </w:rPr>
        <w:t>потенціалу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інтелектуального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капіталу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C8E">
        <w:rPr>
          <w:rFonts w:ascii="Times New Roman" w:hAnsi="Times New Roman"/>
          <w:sz w:val="28"/>
          <w:szCs w:val="28"/>
        </w:rPr>
        <w:t>нації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особистісний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зміцнення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C8E">
        <w:rPr>
          <w:rFonts w:ascii="Times New Roman" w:hAnsi="Times New Roman"/>
          <w:sz w:val="28"/>
          <w:szCs w:val="28"/>
        </w:rPr>
        <w:t>фізичного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психічного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>іального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духовного </w:t>
      </w:r>
      <w:proofErr w:type="spellStart"/>
      <w:r>
        <w:rPr>
          <w:rFonts w:ascii="Times New Roman" w:hAnsi="Times New Roman"/>
          <w:sz w:val="28"/>
          <w:szCs w:val="28"/>
        </w:rPr>
        <w:t>здоров</w:t>
      </w:r>
      <w:r w:rsidRPr="00ED2C8E">
        <w:rPr>
          <w:rFonts w:ascii="Times New Roman" w:hAnsi="Times New Roman"/>
          <w:sz w:val="28"/>
          <w:szCs w:val="28"/>
        </w:rPr>
        <w:t>’я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0031FF">
        <w:rPr>
          <w:rFonts w:ascii="Times New Roman" w:hAnsi="Times New Roman"/>
          <w:sz w:val="28"/>
          <w:szCs w:val="28"/>
        </w:rPr>
        <w:t>ередня</w:t>
      </w:r>
      <w:proofErr w:type="spellEnd"/>
      <w:r w:rsidRPr="00003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31FF">
        <w:rPr>
          <w:rFonts w:ascii="Times New Roman" w:hAnsi="Times New Roman"/>
          <w:sz w:val="28"/>
          <w:szCs w:val="28"/>
        </w:rPr>
        <w:t>загальноосвітня</w:t>
      </w:r>
      <w:proofErr w:type="spellEnd"/>
      <w:r w:rsidRPr="000031FF">
        <w:rPr>
          <w:rFonts w:ascii="Times New Roman" w:hAnsi="Times New Roman"/>
          <w:sz w:val="28"/>
          <w:szCs w:val="28"/>
        </w:rPr>
        <w:t xml:space="preserve"> школа</w:t>
      </w:r>
      <w:r>
        <w:rPr>
          <w:rFonts w:ascii="Times New Roman" w:hAnsi="Times New Roman"/>
          <w:sz w:val="28"/>
          <w:szCs w:val="28"/>
        </w:rPr>
        <w:t>.</w:t>
      </w:r>
    </w:p>
    <w:p w:rsidR="00F4539E" w:rsidRPr="00277352" w:rsidRDefault="00F4539E" w:rsidP="00F4539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4994">
        <w:rPr>
          <w:rFonts w:ascii="Times New Roman" w:hAnsi="Times New Roman"/>
          <w:sz w:val="28"/>
          <w:szCs w:val="28"/>
        </w:rPr>
        <w:t>Ефективною</w:t>
      </w:r>
      <w:proofErr w:type="spellEnd"/>
      <w:r w:rsidRPr="00AE499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84563">
        <w:rPr>
          <w:rFonts w:ascii="Times New Roman" w:hAnsi="Times New Roman"/>
          <w:sz w:val="28"/>
          <w:szCs w:val="28"/>
        </w:rPr>
        <w:t>св</w:t>
      </w:r>
      <w:proofErr w:type="gramEnd"/>
      <w:r w:rsidRPr="00784563">
        <w:rPr>
          <w:rFonts w:ascii="Times New Roman" w:hAnsi="Times New Roman"/>
          <w:sz w:val="28"/>
          <w:szCs w:val="28"/>
        </w:rPr>
        <w:t>ітовою</w:t>
      </w:r>
      <w:proofErr w:type="spellEnd"/>
      <w:r w:rsidRPr="00784563">
        <w:rPr>
          <w:rFonts w:ascii="Times New Roman" w:hAnsi="Times New Roman"/>
          <w:sz w:val="28"/>
          <w:szCs w:val="28"/>
        </w:rPr>
        <w:t xml:space="preserve"> практикою </w:t>
      </w:r>
      <w:proofErr w:type="spellStart"/>
      <w:r w:rsidRPr="00784563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78456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благополуччя</w:t>
      </w:r>
      <w:proofErr w:type="spellEnd"/>
      <w:r w:rsidRPr="00784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4563">
        <w:rPr>
          <w:rFonts w:ascii="Times New Roman" w:hAnsi="Times New Roman"/>
          <w:sz w:val="28"/>
          <w:szCs w:val="28"/>
        </w:rPr>
        <w:t>дітей</w:t>
      </w:r>
      <w:proofErr w:type="spellEnd"/>
      <w:r w:rsidRPr="00784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4563">
        <w:rPr>
          <w:rFonts w:ascii="Times New Roman" w:hAnsi="Times New Roman"/>
          <w:sz w:val="28"/>
          <w:szCs w:val="28"/>
        </w:rPr>
        <w:t>вважа</w:t>
      </w:r>
      <w:r>
        <w:rPr>
          <w:rFonts w:ascii="Times New Roman" w:hAnsi="Times New Roman"/>
          <w:sz w:val="28"/>
          <w:szCs w:val="28"/>
        </w:rPr>
        <w:t>є</w:t>
      </w:r>
      <w:r w:rsidRPr="0078456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стратегія</w:t>
      </w:r>
      <w:proofErr w:type="spellEnd"/>
      <w:r>
        <w:rPr>
          <w:rFonts w:ascii="Times New Roman" w:hAnsi="Times New Roman"/>
          <w:sz w:val="28"/>
          <w:szCs w:val="28"/>
        </w:rPr>
        <w:t xml:space="preserve"> ЮНІСЕФ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підтримки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4563">
        <w:rPr>
          <w:rFonts w:ascii="Times New Roman" w:hAnsi="Times New Roman"/>
          <w:sz w:val="28"/>
          <w:szCs w:val="28"/>
        </w:rPr>
        <w:t>ініціатив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784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4563">
        <w:rPr>
          <w:rFonts w:ascii="Times New Roman" w:hAnsi="Times New Roman"/>
          <w:sz w:val="28"/>
          <w:szCs w:val="28"/>
        </w:rPr>
        <w:t>щодо</w:t>
      </w:r>
      <w:proofErr w:type="spellEnd"/>
      <w:r w:rsidRPr="00784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4563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784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4563">
        <w:rPr>
          <w:rFonts w:ascii="Times New Roman" w:hAnsi="Times New Roman"/>
          <w:sz w:val="28"/>
          <w:szCs w:val="28"/>
        </w:rPr>
        <w:t>територій</w:t>
      </w:r>
      <w:proofErr w:type="spellEnd"/>
      <w:r>
        <w:rPr>
          <w:rFonts w:ascii="Times New Roman" w:hAnsi="Times New Roman"/>
          <w:sz w:val="28"/>
          <w:szCs w:val="28"/>
        </w:rPr>
        <w:t xml:space="preserve"> та</w:t>
      </w:r>
      <w:r w:rsidRPr="00784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4563">
        <w:rPr>
          <w:rFonts w:ascii="Times New Roman" w:hAnsi="Times New Roman"/>
          <w:sz w:val="28"/>
          <w:szCs w:val="28"/>
        </w:rPr>
        <w:t>інституцій</w:t>
      </w:r>
      <w:proofErr w:type="spellEnd"/>
      <w:r w:rsidRPr="007845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4563">
        <w:rPr>
          <w:rFonts w:ascii="Times New Roman" w:hAnsi="Times New Roman"/>
          <w:sz w:val="28"/>
          <w:szCs w:val="28"/>
        </w:rPr>
        <w:t>дружніх</w:t>
      </w:r>
      <w:proofErr w:type="spellEnd"/>
      <w:r w:rsidRPr="0078456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84563">
        <w:rPr>
          <w:rFonts w:ascii="Times New Roman" w:hAnsi="Times New Roman"/>
          <w:sz w:val="28"/>
          <w:szCs w:val="28"/>
        </w:rPr>
        <w:t>дітей</w:t>
      </w:r>
      <w:proofErr w:type="spellEnd"/>
      <w:r w:rsidRPr="00784563">
        <w:rPr>
          <w:rFonts w:ascii="Times New Roman" w:hAnsi="Times New Roman"/>
          <w:sz w:val="28"/>
          <w:szCs w:val="28"/>
        </w:rPr>
        <w:t>.</w:t>
      </w:r>
    </w:p>
    <w:p w:rsidR="00F4539E" w:rsidRPr="00357AC8" w:rsidRDefault="00F4539E" w:rsidP="00F4539E">
      <w:pPr>
        <w:pStyle w:val="a4"/>
        <w:spacing w:after="0" w:line="360" w:lineRule="auto"/>
        <w:jc w:val="both"/>
        <w:rPr>
          <w:b/>
          <w:i/>
          <w:sz w:val="28"/>
          <w:szCs w:val="28"/>
        </w:rPr>
      </w:pPr>
      <w:r w:rsidRPr="00357AC8">
        <w:rPr>
          <w:b/>
          <w:i/>
          <w:sz w:val="28"/>
          <w:szCs w:val="28"/>
        </w:rPr>
        <w:t>Мета та завдання Школи, дружньої до дитини</w:t>
      </w:r>
    </w:p>
    <w:p w:rsidR="00F4539E" w:rsidRPr="00521EF7" w:rsidRDefault="00F4539E" w:rsidP="00F4539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521EF7">
        <w:rPr>
          <w:rFonts w:ascii="Times New Roman" w:hAnsi="Times New Roman"/>
          <w:i/>
          <w:sz w:val="28"/>
          <w:szCs w:val="28"/>
          <w:lang w:val="uk-UA"/>
        </w:rPr>
        <w:t>Метою</w:t>
      </w:r>
      <w:r w:rsidRPr="00521EF7">
        <w:rPr>
          <w:rFonts w:ascii="Times New Roman" w:hAnsi="Times New Roman"/>
          <w:sz w:val="28"/>
          <w:szCs w:val="28"/>
          <w:lang w:val="uk-UA"/>
        </w:rPr>
        <w:t xml:space="preserve"> діяльності Школи, дружньої до дитини, є забезпечення цілісного благополуччя дитини шляхом створення необхідних умов для її особистісного розвитку, упорядкування сприятливого шкільного середовища, налагодження партнерської взаємодії учасників навчально-виховного процесу. </w:t>
      </w:r>
    </w:p>
    <w:p w:rsidR="00F4539E" w:rsidRPr="002B0F73" w:rsidRDefault="00F4539E" w:rsidP="00F4539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0F73">
        <w:rPr>
          <w:rFonts w:ascii="Times New Roman" w:hAnsi="Times New Roman"/>
          <w:sz w:val="28"/>
          <w:szCs w:val="28"/>
        </w:rPr>
        <w:t>Досягненню</w:t>
      </w:r>
      <w:proofErr w:type="spellEnd"/>
      <w:r w:rsidRPr="002B0F73">
        <w:rPr>
          <w:rFonts w:ascii="Times New Roman" w:hAnsi="Times New Roman"/>
          <w:sz w:val="28"/>
          <w:szCs w:val="28"/>
        </w:rPr>
        <w:t xml:space="preserve"> мети </w:t>
      </w:r>
      <w:proofErr w:type="spellStart"/>
      <w:r w:rsidRPr="002B0F73">
        <w:rPr>
          <w:rFonts w:ascii="Times New Roman" w:hAnsi="Times New Roman"/>
          <w:sz w:val="28"/>
          <w:szCs w:val="28"/>
        </w:rPr>
        <w:t>сприятиме</w:t>
      </w:r>
      <w:proofErr w:type="spellEnd"/>
      <w:r w:rsidRPr="002B0F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F73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2B0F73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AF5687">
        <w:rPr>
          <w:rFonts w:ascii="Times New Roman" w:hAnsi="Times New Roman"/>
          <w:i/>
          <w:sz w:val="28"/>
          <w:szCs w:val="28"/>
        </w:rPr>
        <w:t>за</w:t>
      </w:r>
      <w:r>
        <w:rPr>
          <w:rFonts w:ascii="Times New Roman" w:hAnsi="Times New Roman"/>
          <w:i/>
          <w:sz w:val="28"/>
          <w:szCs w:val="28"/>
        </w:rPr>
        <w:t>вдань</w:t>
      </w:r>
      <w:proofErr w:type="spellEnd"/>
      <w:r w:rsidRPr="002B0F73">
        <w:rPr>
          <w:rFonts w:ascii="Times New Roman" w:hAnsi="Times New Roman"/>
          <w:sz w:val="28"/>
          <w:szCs w:val="28"/>
        </w:rPr>
        <w:t>:</w:t>
      </w:r>
    </w:p>
    <w:p w:rsidR="00F4539E" w:rsidRPr="00590EA5" w:rsidRDefault="00F4539E" w:rsidP="00F4539E">
      <w:pPr>
        <w:numPr>
          <w:ilvl w:val="0"/>
          <w:numId w:val="1"/>
        </w:numPr>
        <w:tabs>
          <w:tab w:val="clear" w:pos="1875"/>
          <w:tab w:val="num" w:pos="0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0EA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590E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EA5">
        <w:rPr>
          <w:rFonts w:ascii="Times New Roman" w:hAnsi="Times New Roman"/>
          <w:sz w:val="28"/>
          <w:szCs w:val="28"/>
        </w:rPr>
        <w:t>якості</w:t>
      </w:r>
      <w:proofErr w:type="spellEnd"/>
      <w:r w:rsidRPr="00590E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EA5"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європейських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ітових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стандартів</w:t>
      </w:r>
      <w:proofErr w:type="spellEnd"/>
      <w:r w:rsidRPr="00590E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EA5">
        <w:rPr>
          <w:rFonts w:ascii="Times New Roman" w:hAnsi="Times New Roman"/>
          <w:sz w:val="28"/>
          <w:szCs w:val="28"/>
        </w:rPr>
        <w:t>завдяки</w:t>
      </w:r>
      <w:proofErr w:type="spellEnd"/>
      <w:r w:rsidRPr="00590EA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чому</w:t>
      </w:r>
      <w:proofErr w:type="spellEnd"/>
      <w:r w:rsidRPr="00590E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EA5">
        <w:rPr>
          <w:rFonts w:ascii="Times New Roman" w:hAnsi="Times New Roman"/>
          <w:sz w:val="28"/>
          <w:szCs w:val="28"/>
        </w:rPr>
        <w:t>учні</w:t>
      </w:r>
      <w:proofErr w:type="spellEnd"/>
      <w:r w:rsidRPr="00590E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EA5">
        <w:rPr>
          <w:rFonts w:ascii="Times New Roman" w:hAnsi="Times New Roman"/>
          <w:sz w:val="28"/>
          <w:szCs w:val="28"/>
        </w:rPr>
        <w:t>зможуть</w:t>
      </w:r>
      <w:proofErr w:type="spellEnd"/>
      <w:r w:rsidRPr="00590E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EA5">
        <w:rPr>
          <w:rFonts w:ascii="Times New Roman" w:hAnsi="Times New Roman"/>
          <w:sz w:val="28"/>
          <w:szCs w:val="28"/>
        </w:rPr>
        <w:t>досягти</w:t>
      </w:r>
      <w:proofErr w:type="spellEnd"/>
      <w:r w:rsidRPr="00590E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EA5">
        <w:rPr>
          <w:rFonts w:ascii="Times New Roman" w:hAnsi="Times New Roman"/>
          <w:sz w:val="28"/>
          <w:szCs w:val="28"/>
        </w:rPr>
        <w:t>благополуччя</w:t>
      </w:r>
      <w:proofErr w:type="spellEnd"/>
      <w:r w:rsidRPr="00590E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EA5">
        <w:rPr>
          <w:rFonts w:ascii="Times New Roman" w:hAnsi="Times New Roman"/>
          <w:sz w:val="28"/>
          <w:szCs w:val="28"/>
        </w:rPr>
        <w:t>розвинути</w:t>
      </w:r>
      <w:proofErr w:type="spellEnd"/>
      <w:r w:rsidRPr="00590E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EA5">
        <w:rPr>
          <w:rFonts w:ascii="Times New Roman" w:hAnsi="Times New Roman"/>
          <w:sz w:val="28"/>
          <w:szCs w:val="28"/>
        </w:rPr>
        <w:t>свій</w:t>
      </w:r>
      <w:proofErr w:type="spellEnd"/>
      <w:r w:rsidRPr="00590E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EA5">
        <w:rPr>
          <w:rFonts w:ascii="Times New Roman" w:hAnsi="Times New Roman"/>
          <w:sz w:val="28"/>
          <w:szCs w:val="28"/>
        </w:rPr>
        <w:t>потенціал</w:t>
      </w:r>
      <w:proofErr w:type="spellEnd"/>
      <w:r w:rsidRPr="00590E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EA5">
        <w:rPr>
          <w:rFonts w:ascii="Times New Roman" w:hAnsi="Times New Roman"/>
          <w:sz w:val="28"/>
          <w:szCs w:val="28"/>
        </w:rPr>
        <w:t>і</w:t>
      </w:r>
      <w:proofErr w:type="spellEnd"/>
      <w:r w:rsidRPr="00590E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EA5">
        <w:rPr>
          <w:rFonts w:ascii="Times New Roman" w:hAnsi="Times New Roman"/>
          <w:sz w:val="28"/>
          <w:szCs w:val="28"/>
        </w:rPr>
        <w:t>реалізувати</w:t>
      </w:r>
      <w:proofErr w:type="spellEnd"/>
      <w:r w:rsidRPr="00590EA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власні</w:t>
      </w:r>
      <w:proofErr w:type="spellEnd"/>
      <w:r w:rsidRPr="00590E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EA5">
        <w:rPr>
          <w:rFonts w:ascii="Times New Roman" w:hAnsi="Times New Roman"/>
          <w:sz w:val="28"/>
          <w:szCs w:val="28"/>
        </w:rPr>
        <w:t>здібності</w:t>
      </w:r>
      <w:proofErr w:type="spellEnd"/>
      <w:r w:rsidRPr="00590EA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90EA5">
        <w:rPr>
          <w:rFonts w:ascii="Times New Roman" w:hAnsi="Times New Roman"/>
          <w:sz w:val="28"/>
          <w:szCs w:val="28"/>
        </w:rPr>
        <w:t>повному</w:t>
      </w:r>
      <w:proofErr w:type="spellEnd"/>
      <w:r w:rsidRPr="00590E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EA5">
        <w:rPr>
          <w:rFonts w:ascii="Times New Roman" w:hAnsi="Times New Roman"/>
          <w:sz w:val="28"/>
          <w:szCs w:val="28"/>
        </w:rPr>
        <w:t>обсязі</w:t>
      </w:r>
      <w:proofErr w:type="spellEnd"/>
      <w:r w:rsidRPr="00590EA5">
        <w:rPr>
          <w:rFonts w:ascii="Times New Roman" w:hAnsi="Times New Roman"/>
          <w:sz w:val="28"/>
          <w:szCs w:val="28"/>
        </w:rPr>
        <w:t>;</w:t>
      </w:r>
    </w:p>
    <w:p w:rsidR="00F4539E" w:rsidRPr="00093E1C" w:rsidRDefault="00F4539E" w:rsidP="00F4539E">
      <w:pPr>
        <w:numPr>
          <w:ilvl w:val="0"/>
          <w:numId w:val="1"/>
        </w:numPr>
        <w:tabs>
          <w:tab w:val="clear" w:pos="1875"/>
          <w:tab w:val="num" w:pos="0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902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FD690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атмосфери</w:t>
      </w:r>
      <w:proofErr w:type="spellEnd"/>
      <w:r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/>
          <w:sz w:val="28"/>
          <w:szCs w:val="28"/>
        </w:rPr>
        <w:t>якої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висловлювати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свої</w:t>
      </w:r>
      <w:proofErr w:type="spellEnd"/>
      <w:r>
        <w:rPr>
          <w:rFonts w:ascii="Times New Roman" w:hAnsi="Times New Roman"/>
          <w:sz w:val="28"/>
          <w:szCs w:val="28"/>
        </w:rPr>
        <w:t xml:space="preserve"> думки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погляди, </w:t>
      </w:r>
      <w:proofErr w:type="spellStart"/>
      <w:r>
        <w:rPr>
          <w:rFonts w:ascii="Times New Roman" w:hAnsi="Times New Roman"/>
          <w:sz w:val="28"/>
          <w:szCs w:val="28"/>
        </w:rPr>
        <w:t>виражати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розуміння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необхідності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>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>
        <w:rPr>
          <w:rFonts w:ascii="Times New Roman" w:hAnsi="Times New Roman"/>
          <w:sz w:val="28"/>
          <w:szCs w:val="28"/>
        </w:rPr>
        <w:t>шкільного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співжиття</w:t>
      </w:r>
      <w:proofErr w:type="spellEnd"/>
      <w:r w:rsidRPr="00FD6902">
        <w:rPr>
          <w:rFonts w:ascii="Times New Roman" w:hAnsi="Times New Roman"/>
          <w:sz w:val="28"/>
          <w:szCs w:val="28"/>
        </w:rPr>
        <w:t>;</w:t>
      </w:r>
    </w:p>
    <w:p w:rsidR="00F4539E" w:rsidRDefault="00F4539E" w:rsidP="00F4539E">
      <w:pPr>
        <w:numPr>
          <w:ilvl w:val="0"/>
          <w:numId w:val="1"/>
        </w:numPr>
        <w:tabs>
          <w:tab w:val="clear" w:pos="1875"/>
          <w:tab w:val="num" w:pos="0"/>
          <w:tab w:val="left" w:pos="284"/>
        </w:tabs>
        <w:spacing w:after="0" w:line="360" w:lineRule="auto"/>
        <w:ind w:left="0" w:firstLine="142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прогнозування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і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запобігання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можливим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ризикам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і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небезпекам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 для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життя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і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здоров’я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учнів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 та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вчителів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які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можуть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виникнути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 у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приміщенні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школи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, на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її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території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gramStart"/>
      <w:r w:rsidRPr="00093E1C">
        <w:rPr>
          <w:rFonts w:ascii="Times New Roman" w:hAnsi="Times New Roman"/>
          <w:spacing w:val="-1"/>
          <w:sz w:val="28"/>
          <w:szCs w:val="28"/>
        </w:rPr>
        <w:t>у</w:t>
      </w:r>
      <w:proofErr w:type="gramEnd"/>
      <w:r w:rsidRPr="00093E1C">
        <w:rPr>
          <w:rFonts w:ascii="Times New Roman" w:hAnsi="Times New Roman"/>
          <w:spacing w:val="-1"/>
          <w:sz w:val="28"/>
          <w:szCs w:val="28"/>
        </w:rPr>
        <w:t xml:space="preserve"> межах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місцевої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громади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>;</w:t>
      </w:r>
    </w:p>
    <w:p w:rsidR="00F4539E" w:rsidRPr="00093E1C" w:rsidRDefault="00F4539E" w:rsidP="00F4539E">
      <w:pPr>
        <w:numPr>
          <w:ilvl w:val="0"/>
          <w:numId w:val="1"/>
        </w:numPr>
        <w:tabs>
          <w:tab w:val="clear" w:pos="1875"/>
          <w:tab w:val="num" w:pos="0"/>
          <w:tab w:val="left" w:pos="284"/>
        </w:tabs>
        <w:spacing w:after="0" w:line="360" w:lineRule="auto"/>
        <w:ind w:left="0" w:firstLine="142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</w:rPr>
        <w:t>залучення</w:t>
      </w:r>
      <w:proofErr w:type="spellEnd"/>
      <w:r w:rsidRPr="00093E1C">
        <w:rPr>
          <w:rFonts w:ascii="Times New Roman" w:hAnsi="Times New Roman"/>
          <w:sz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</w:rPr>
        <w:t>учнів</w:t>
      </w:r>
      <w:proofErr w:type="spellEnd"/>
      <w:r w:rsidRPr="00093E1C">
        <w:rPr>
          <w:rFonts w:ascii="Times New Roman" w:hAnsi="Times New Roman"/>
          <w:sz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</w:rPr>
        <w:t>і</w:t>
      </w:r>
      <w:proofErr w:type="spellEnd"/>
      <w:r w:rsidRPr="00093E1C">
        <w:rPr>
          <w:rFonts w:ascii="Times New Roman" w:hAnsi="Times New Roman"/>
          <w:sz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</w:rPr>
        <w:t>батьків</w:t>
      </w:r>
      <w:proofErr w:type="spellEnd"/>
      <w:r w:rsidRPr="00093E1C">
        <w:rPr>
          <w:rFonts w:ascii="Times New Roman" w:hAnsi="Times New Roman"/>
          <w:sz w:val="28"/>
        </w:rPr>
        <w:t xml:space="preserve"> до </w:t>
      </w:r>
      <w:proofErr w:type="spellStart"/>
      <w:r w:rsidRPr="00093E1C">
        <w:rPr>
          <w:rFonts w:ascii="Times New Roman" w:hAnsi="Times New Roman"/>
          <w:sz w:val="28"/>
        </w:rPr>
        <w:t>процесів</w:t>
      </w:r>
      <w:proofErr w:type="spellEnd"/>
      <w:r w:rsidRPr="00093E1C">
        <w:rPr>
          <w:rFonts w:ascii="Times New Roman" w:hAnsi="Times New Roman"/>
          <w:sz w:val="28"/>
        </w:rPr>
        <w:t xml:space="preserve">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реформування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діяльності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навчального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 закладу на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основі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моделі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Школи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дружньої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 до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дитини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093E1C">
        <w:rPr>
          <w:rFonts w:ascii="Times New Roman" w:hAnsi="Times New Roman"/>
          <w:sz w:val="28"/>
          <w:szCs w:val="28"/>
        </w:rPr>
        <w:t>узгодження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співпраці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суб’єкті</w:t>
      </w:r>
      <w:proofErr w:type="gramStart"/>
      <w:r w:rsidRPr="00093E1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093E1C">
        <w:rPr>
          <w:rFonts w:ascii="Times New Roman" w:hAnsi="Times New Roman"/>
          <w:sz w:val="28"/>
          <w:szCs w:val="28"/>
        </w:rPr>
        <w:t>;</w:t>
      </w:r>
    </w:p>
    <w:p w:rsidR="00F4539E" w:rsidRPr="00093E1C" w:rsidRDefault="00F4539E" w:rsidP="00F4539E">
      <w:pPr>
        <w:numPr>
          <w:ilvl w:val="0"/>
          <w:numId w:val="1"/>
        </w:numPr>
        <w:tabs>
          <w:tab w:val="clear" w:pos="1875"/>
          <w:tab w:val="num" w:pos="0"/>
          <w:tab w:val="left" w:pos="284"/>
        </w:tabs>
        <w:spacing w:after="0" w:line="360" w:lineRule="auto"/>
        <w:ind w:left="0" w:firstLine="142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змісту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, форм </w:t>
      </w:r>
      <w:proofErr w:type="spellStart"/>
      <w:r w:rsidRPr="00093E1C">
        <w:rPr>
          <w:rFonts w:ascii="Times New Roman" w:hAnsi="Times New Roman"/>
          <w:sz w:val="28"/>
          <w:szCs w:val="28"/>
        </w:rPr>
        <w:t>і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методів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93E1C">
        <w:rPr>
          <w:rFonts w:ascii="Times New Roman" w:hAnsi="Times New Roman"/>
          <w:sz w:val="28"/>
          <w:szCs w:val="28"/>
        </w:rPr>
        <w:t>п</w:t>
      </w:r>
      <w:proofErr w:type="gramEnd"/>
      <w:r w:rsidRPr="00093E1C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щодо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опанування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і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ними методики </w:t>
      </w:r>
      <w:proofErr w:type="spellStart"/>
      <w:r w:rsidRPr="00093E1C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і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учнів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на засадах </w:t>
      </w:r>
      <w:proofErr w:type="spellStart"/>
      <w:r w:rsidRPr="00093E1C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життєвих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умінь</w:t>
      </w:r>
      <w:proofErr w:type="spellEnd"/>
      <w:r w:rsidRPr="00093E1C">
        <w:rPr>
          <w:rFonts w:ascii="Times New Roman" w:hAnsi="Times New Roman"/>
          <w:sz w:val="28"/>
          <w:szCs w:val="28"/>
        </w:rPr>
        <w:t>;</w:t>
      </w:r>
    </w:p>
    <w:p w:rsidR="00F4539E" w:rsidRDefault="00F4539E" w:rsidP="00F4539E">
      <w:pPr>
        <w:numPr>
          <w:ilvl w:val="0"/>
          <w:numId w:val="1"/>
        </w:numPr>
        <w:tabs>
          <w:tab w:val="clear" w:pos="1875"/>
          <w:tab w:val="num" w:pos="0"/>
          <w:tab w:val="left" w:pos="284"/>
        </w:tabs>
        <w:spacing w:after="0" w:line="360" w:lineRule="auto"/>
        <w:ind w:left="0" w:firstLine="142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потенціалу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самоорганізації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школи</w:t>
      </w:r>
      <w:proofErr w:type="spellEnd"/>
      <w:r w:rsidRPr="00093E1C">
        <w:rPr>
          <w:rFonts w:ascii="Times New Roman" w:hAnsi="Times New Roman"/>
          <w:sz w:val="28"/>
          <w:szCs w:val="28"/>
        </w:rPr>
        <w:t>,</w:t>
      </w:r>
      <w:r w:rsidRPr="00093E1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розвиток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 форм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і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механізмів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державно-громадського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управління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діяльністю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pacing w:val="-1"/>
          <w:sz w:val="28"/>
          <w:szCs w:val="28"/>
        </w:rPr>
        <w:t>навчального</w:t>
      </w:r>
      <w:proofErr w:type="spellEnd"/>
      <w:r w:rsidRPr="00093E1C">
        <w:rPr>
          <w:rFonts w:ascii="Times New Roman" w:hAnsi="Times New Roman"/>
          <w:spacing w:val="-1"/>
          <w:sz w:val="28"/>
          <w:szCs w:val="28"/>
        </w:rPr>
        <w:t xml:space="preserve"> закладу;</w:t>
      </w:r>
    </w:p>
    <w:p w:rsidR="00F4539E" w:rsidRPr="00093E1C" w:rsidRDefault="00F4539E" w:rsidP="00F4539E">
      <w:pPr>
        <w:numPr>
          <w:ilvl w:val="0"/>
          <w:numId w:val="1"/>
        </w:numPr>
        <w:tabs>
          <w:tab w:val="clear" w:pos="1875"/>
          <w:tab w:val="num" w:pos="0"/>
          <w:tab w:val="left" w:pos="284"/>
        </w:tabs>
        <w:spacing w:after="0" w:line="360" w:lineRule="auto"/>
        <w:ind w:left="0" w:firstLine="142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наявних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і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нових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ефективних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моделей </w:t>
      </w:r>
      <w:proofErr w:type="spellStart"/>
      <w:proofErr w:type="gramStart"/>
      <w:r w:rsidRPr="00093E1C">
        <w:rPr>
          <w:rFonts w:ascii="Times New Roman" w:hAnsi="Times New Roman"/>
          <w:sz w:val="28"/>
          <w:szCs w:val="28"/>
        </w:rPr>
        <w:t>соц</w:t>
      </w:r>
      <w:proofErr w:type="gramEnd"/>
      <w:r w:rsidRPr="00093E1C">
        <w:rPr>
          <w:rFonts w:ascii="Times New Roman" w:hAnsi="Times New Roman"/>
          <w:sz w:val="28"/>
          <w:szCs w:val="28"/>
        </w:rPr>
        <w:t>іального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партнерства </w:t>
      </w:r>
      <w:proofErr w:type="spellStart"/>
      <w:r w:rsidRPr="00093E1C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093E1C">
        <w:rPr>
          <w:rFonts w:ascii="Times New Roman" w:hAnsi="Times New Roman"/>
          <w:sz w:val="28"/>
          <w:szCs w:val="28"/>
        </w:rPr>
        <w:t>з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іншими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соціальними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інституціями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3E1C">
        <w:rPr>
          <w:rFonts w:ascii="Times New Roman" w:hAnsi="Times New Roman"/>
          <w:sz w:val="28"/>
          <w:szCs w:val="28"/>
        </w:rPr>
        <w:t>дотичними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93E1C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проблем </w:t>
      </w:r>
      <w:proofErr w:type="spellStart"/>
      <w:r w:rsidRPr="00093E1C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і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учнів</w:t>
      </w:r>
      <w:proofErr w:type="spellEnd"/>
      <w:r w:rsidRPr="00093E1C">
        <w:rPr>
          <w:rFonts w:ascii="Times New Roman" w:hAnsi="Times New Roman"/>
          <w:sz w:val="28"/>
          <w:szCs w:val="28"/>
        </w:rPr>
        <w:t>;</w:t>
      </w:r>
    </w:p>
    <w:p w:rsidR="00F4539E" w:rsidRPr="00093E1C" w:rsidRDefault="00F4539E" w:rsidP="00F4539E">
      <w:pPr>
        <w:numPr>
          <w:ilvl w:val="0"/>
          <w:numId w:val="1"/>
        </w:numPr>
        <w:tabs>
          <w:tab w:val="clear" w:pos="1875"/>
          <w:tab w:val="num" w:pos="0"/>
          <w:tab w:val="left" w:pos="284"/>
        </w:tabs>
        <w:spacing w:after="0" w:line="360" w:lineRule="auto"/>
        <w:ind w:left="0" w:firstLine="142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посилення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ролі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закладу в </w:t>
      </w:r>
      <w:proofErr w:type="spellStart"/>
      <w:r w:rsidRPr="00093E1C">
        <w:rPr>
          <w:rFonts w:ascii="Times New Roman" w:hAnsi="Times New Roman"/>
          <w:sz w:val="28"/>
          <w:szCs w:val="28"/>
        </w:rPr>
        <w:t>активізації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місцевої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громади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з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093E1C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цілісного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благополуччя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учнів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школи</w:t>
      </w:r>
      <w:proofErr w:type="spellEnd"/>
      <w:r w:rsidRPr="00093E1C">
        <w:rPr>
          <w:rFonts w:ascii="Times New Roman" w:hAnsi="Times New Roman"/>
          <w:sz w:val="28"/>
          <w:szCs w:val="28"/>
        </w:rPr>
        <w:t>;</w:t>
      </w:r>
    </w:p>
    <w:p w:rsidR="00F4539E" w:rsidRPr="00357AC8" w:rsidRDefault="00F4539E" w:rsidP="00F4539E">
      <w:pPr>
        <w:numPr>
          <w:ilvl w:val="0"/>
          <w:numId w:val="1"/>
        </w:numPr>
        <w:tabs>
          <w:tab w:val="clear" w:pos="1875"/>
          <w:tab w:val="num" w:pos="0"/>
          <w:tab w:val="left" w:pos="284"/>
        </w:tabs>
        <w:spacing w:after="0" w:line="360" w:lineRule="auto"/>
        <w:ind w:left="0" w:firstLine="142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налагодження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інформаційного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супроводу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і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системи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E1C">
        <w:rPr>
          <w:rFonts w:ascii="Times New Roman" w:hAnsi="Times New Roman"/>
          <w:sz w:val="28"/>
          <w:szCs w:val="28"/>
        </w:rPr>
        <w:t>Школи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3E1C">
        <w:rPr>
          <w:rFonts w:ascii="Times New Roman" w:hAnsi="Times New Roman"/>
          <w:sz w:val="28"/>
          <w:szCs w:val="28"/>
        </w:rPr>
        <w:t>дружньої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93E1C">
        <w:rPr>
          <w:rFonts w:ascii="Times New Roman" w:hAnsi="Times New Roman"/>
          <w:sz w:val="28"/>
          <w:szCs w:val="28"/>
        </w:rPr>
        <w:t>дитини</w:t>
      </w:r>
      <w:proofErr w:type="spellEnd"/>
      <w:r w:rsidRPr="00093E1C">
        <w:rPr>
          <w:rFonts w:ascii="Times New Roman" w:hAnsi="Times New Roman"/>
          <w:sz w:val="28"/>
          <w:szCs w:val="28"/>
        </w:rPr>
        <w:t>.</w:t>
      </w:r>
    </w:p>
    <w:p w:rsidR="00F4539E" w:rsidRDefault="00F4539E" w:rsidP="00F4539E">
      <w:pPr>
        <w:spacing w:after="0" w:line="36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57AC8">
        <w:rPr>
          <w:rFonts w:ascii="Times New Roman" w:hAnsi="Times New Roman"/>
          <w:b/>
          <w:i/>
          <w:sz w:val="28"/>
          <w:szCs w:val="28"/>
        </w:rPr>
        <w:t>Суб’єкти</w:t>
      </w:r>
      <w:proofErr w:type="spellEnd"/>
      <w:r w:rsidRPr="00357AC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4539E" w:rsidRPr="003A5B18" w:rsidRDefault="00F4539E" w:rsidP="00F4539E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A5B18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3A5B18">
        <w:rPr>
          <w:rFonts w:ascii="Times New Roman" w:hAnsi="Times New Roman"/>
          <w:sz w:val="28"/>
          <w:szCs w:val="28"/>
        </w:rPr>
        <w:t>сі</w:t>
      </w:r>
      <w:proofErr w:type="spellEnd"/>
      <w:r w:rsidRPr="003A5B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5B18">
        <w:rPr>
          <w:rFonts w:ascii="Times New Roman" w:hAnsi="Times New Roman"/>
          <w:sz w:val="28"/>
          <w:szCs w:val="28"/>
        </w:rPr>
        <w:t>учасники</w:t>
      </w:r>
      <w:proofErr w:type="spellEnd"/>
      <w:r w:rsidRPr="003A5B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5B18">
        <w:rPr>
          <w:rFonts w:ascii="Times New Roman" w:hAnsi="Times New Roman"/>
          <w:sz w:val="28"/>
          <w:szCs w:val="28"/>
        </w:rPr>
        <w:t>навчально</w:t>
      </w:r>
      <w:proofErr w:type="spellEnd"/>
      <w:r w:rsidRPr="003A5B1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A5B18">
        <w:rPr>
          <w:rFonts w:ascii="Times New Roman" w:hAnsi="Times New Roman"/>
          <w:sz w:val="28"/>
          <w:szCs w:val="28"/>
        </w:rPr>
        <w:t>виховного</w:t>
      </w:r>
      <w:proofErr w:type="spellEnd"/>
      <w:r w:rsidRPr="003A5B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5B18">
        <w:rPr>
          <w:rFonts w:ascii="Times New Roman" w:hAnsi="Times New Roman"/>
          <w:sz w:val="28"/>
          <w:szCs w:val="28"/>
        </w:rPr>
        <w:t>процесу</w:t>
      </w:r>
      <w:proofErr w:type="spellEnd"/>
      <w:r w:rsidRPr="003A5B1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A5B18">
        <w:rPr>
          <w:rFonts w:ascii="Times New Roman" w:hAnsi="Times New Roman"/>
          <w:sz w:val="28"/>
          <w:szCs w:val="28"/>
        </w:rPr>
        <w:t>адміністрація</w:t>
      </w:r>
      <w:proofErr w:type="spellEnd"/>
      <w:r w:rsidRPr="003A5B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5B18">
        <w:rPr>
          <w:rFonts w:ascii="Times New Roman" w:hAnsi="Times New Roman"/>
          <w:sz w:val="28"/>
          <w:szCs w:val="28"/>
        </w:rPr>
        <w:t>учителі</w:t>
      </w:r>
      <w:proofErr w:type="spellEnd"/>
      <w:r w:rsidRPr="003A5B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5B18">
        <w:rPr>
          <w:rFonts w:ascii="Times New Roman" w:hAnsi="Times New Roman"/>
          <w:sz w:val="28"/>
          <w:szCs w:val="28"/>
        </w:rPr>
        <w:t>учні</w:t>
      </w:r>
      <w:proofErr w:type="spellEnd"/>
      <w:r w:rsidRPr="003A5B18">
        <w:rPr>
          <w:rFonts w:ascii="Times New Roman" w:hAnsi="Times New Roman"/>
          <w:sz w:val="28"/>
          <w:szCs w:val="28"/>
        </w:rPr>
        <w:t xml:space="preserve"> , батьки , </w:t>
      </w:r>
      <w:proofErr w:type="spellStart"/>
      <w:r w:rsidRPr="003A5B18">
        <w:rPr>
          <w:rFonts w:ascii="Times New Roman" w:hAnsi="Times New Roman"/>
          <w:sz w:val="28"/>
          <w:szCs w:val="28"/>
        </w:rPr>
        <w:t>обслуговуючий</w:t>
      </w:r>
      <w:proofErr w:type="spellEnd"/>
      <w:r w:rsidRPr="003A5B18">
        <w:rPr>
          <w:rFonts w:ascii="Times New Roman" w:hAnsi="Times New Roman"/>
          <w:sz w:val="28"/>
          <w:szCs w:val="28"/>
        </w:rPr>
        <w:t xml:space="preserve"> персонал.</w:t>
      </w:r>
    </w:p>
    <w:p w:rsidR="00F4539E" w:rsidRPr="003A5B18" w:rsidRDefault="00F4539E" w:rsidP="00F4539E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A5B18">
        <w:rPr>
          <w:rFonts w:ascii="Times New Roman" w:hAnsi="Times New Roman"/>
          <w:sz w:val="28"/>
          <w:szCs w:val="28"/>
        </w:rPr>
        <w:t xml:space="preserve"> </w:t>
      </w:r>
      <w:r w:rsidRPr="003A5B18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 w:rsidRPr="003A5B18">
        <w:rPr>
          <w:rFonts w:ascii="Times New Roman" w:hAnsi="Times New Roman"/>
          <w:sz w:val="28"/>
          <w:szCs w:val="28"/>
        </w:rPr>
        <w:t>ромадські</w:t>
      </w:r>
      <w:proofErr w:type="spellEnd"/>
      <w:r w:rsidRPr="003A5B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5B18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3A5B18">
        <w:rPr>
          <w:rFonts w:ascii="Times New Roman" w:hAnsi="Times New Roman"/>
          <w:sz w:val="28"/>
          <w:szCs w:val="28"/>
          <w:lang w:val="uk-UA"/>
        </w:rPr>
        <w:t>;</w:t>
      </w:r>
    </w:p>
    <w:p w:rsidR="00F4539E" w:rsidRPr="003A5B18" w:rsidRDefault="00F4539E" w:rsidP="00F4539E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A5B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5B18">
        <w:rPr>
          <w:rFonts w:ascii="Times New Roman" w:hAnsi="Times New Roman"/>
          <w:sz w:val="28"/>
          <w:szCs w:val="28"/>
        </w:rPr>
        <w:t>державні</w:t>
      </w:r>
      <w:proofErr w:type="spellEnd"/>
      <w:r w:rsidRPr="003A5B18">
        <w:rPr>
          <w:rFonts w:ascii="Times New Roman" w:hAnsi="Times New Roman"/>
          <w:sz w:val="28"/>
          <w:szCs w:val="28"/>
        </w:rPr>
        <w:t xml:space="preserve"> установи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4539E" w:rsidRDefault="00F4539E" w:rsidP="00F4539E">
      <w:pPr>
        <w:pStyle w:val="a3"/>
        <w:spacing w:after="0" w:line="360" w:lineRule="auto"/>
        <w:ind w:left="0" w:firstLine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A5B18">
        <w:rPr>
          <w:rFonts w:ascii="Times New Roman" w:hAnsi="Times New Roman"/>
          <w:b/>
          <w:i/>
          <w:sz w:val="28"/>
          <w:szCs w:val="28"/>
          <w:lang w:val="uk-UA"/>
        </w:rPr>
        <w:t>Форми і методи роботи</w:t>
      </w:r>
    </w:p>
    <w:p w:rsidR="00F4539E" w:rsidRPr="003A5B18" w:rsidRDefault="00F4539E" w:rsidP="00F4539E">
      <w:pPr>
        <w:pStyle w:val="a3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79508E">
        <w:rPr>
          <w:rFonts w:ascii="Times New Roman" w:hAnsi="Times New Roman"/>
          <w:sz w:val="28"/>
          <w:szCs w:val="28"/>
          <w:lang w:val="uk-UA"/>
        </w:rPr>
        <w:t>З педагогічним колективом:</w:t>
      </w:r>
      <w:r>
        <w:rPr>
          <w:rFonts w:ascii="Times New Roman" w:hAnsi="Times New Roman"/>
          <w:sz w:val="28"/>
          <w:szCs w:val="28"/>
          <w:lang w:val="uk-UA"/>
        </w:rPr>
        <w:t xml:space="preserve"> методичні об</w:t>
      </w:r>
      <w:r w:rsidRPr="0079508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єднання, семінари, педагогічні наради, підвищення рівня педагогічної кваліфікації, конкурси, круглі столи</w:t>
      </w:r>
    </w:p>
    <w:p w:rsidR="00F4539E" w:rsidRDefault="00F4539E" w:rsidP="00F4539E">
      <w:pPr>
        <w:pStyle w:val="a3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учнями: курси за вибором, факультативи, гуртки, діагностування, анкетування, конкурси, змагання, тренінги, ігри, зустрічі. </w:t>
      </w:r>
    </w:p>
    <w:p w:rsidR="00F4539E" w:rsidRPr="003A5B18" w:rsidRDefault="00F4539E" w:rsidP="00F4539E">
      <w:pPr>
        <w:pStyle w:val="a3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батьками: лекторії, круглі столи, зустрічі, спільні справи, конкурси, тренінги.</w:t>
      </w:r>
    </w:p>
    <w:p w:rsidR="00F4539E" w:rsidRDefault="00F4539E" w:rsidP="00F453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57AC8">
        <w:rPr>
          <w:rFonts w:ascii="Times New Roman" w:hAnsi="Times New Roman"/>
          <w:b/>
          <w:i/>
          <w:sz w:val="28"/>
          <w:szCs w:val="28"/>
        </w:rPr>
        <w:t>Очікувані</w:t>
      </w:r>
      <w:proofErr w:type="spellEnd"/>
      <w:r w:rsidRPr="00357AC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57AC8">
        <w:rPr>
          <w:rFonts w:ascii="Times New Roman" w:hAnsi="Times New Roman"/>
          <w:b/>
          <w:i/>
          <w:sz w:val="28"/>
          <w:szCs w:val="28"/>
        </w:rPr>
        <w:t>результати</w:t>
      </w:r>
      <w:proofErr w:type="spellEnd"/>
      <w:r w:rsidRPr="00357AC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57AC8">
        <w:rPr>
          <w:rFonts w:ascii="Times New Roman" w:hAnsi="Times New Roman"/>
          <w:b/>
          <w:i/>
          <w:sz w:val="28"/>
          <w:szCs w:val="28"/>
        </w:rPr>
        <w:t>реалізації</w:t>
      </w:r>
      <w:proofErr w:type="spellEnd"/>
      <w:r w:rsidRPr="00357AC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57AC8">
        <w:rPr>
          <w:rFonts w:ascii="Times New Roman" w:hAnsi="Times New Roman"/>
          <w:b/>
          <w:i/>
          <w:sz w:val="28"/>
          <w:szCs w:val="28"/>
        </w:rPr>
        <w:t>Концепції</w:t>
      </w:r>
      <w:proofErr w:type="spellEnd"/>
      <w:r w:rsidRPr="00357AC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57AC8">
        <w:rPr>
          <w:rFonts w:ascii="Times New Roman" w:hAnsi="Times New Roman"/>
          <w:b/>
          <w:i/>
          <w:sz w:val="28"/>
          <w:szCs w:val="28"/>
        </w:rPr>
        <w:t>Школи</w:t>
      </w:r>
      <w:proofErr w:type="spellEnd"/>
      <w:r w:rsidRPr="00357AC8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357AC8">
        <w:rPr>
          <w:rFonts w:ascii="Times New Roman" w:hAnsi="Times New Roman"/>
          <w:b/>
          <w:i/>
          <w:sz w:val="28"/>
          <w:szCs w:val="28"/>
        </w:rPr>
        <w:t>дружньої</w:t>
      </w:r>
      <w:proofErr w:type="spellEnd"/>
      <w:r w:rsidRPr="00357AC8">
        <w:rPr>
          <w:rFonts w:ascii="Times New Roman" w:hAnsi="Times New Roman"/>
          <w:b/>
          <w:i/>
          <w:sz w:val="28"/>
          <w:szCs w:val="28"/>
        </w:rPr>
        <w:t xml:space="preserve"> до </w:t>
      </w:r>
      <w:proofErr w:type="spellStart"/>
      <w:r w:rsidRPr="00357AC8">
        <w:rPr>
          <w:rFonts w:ascii="Times New Roman" w:hAnsi="Times New Roman"/>
          <w:b/>
          <w:i/>
          <w:sz w:val="28"/>
          <w:szCs w:val="28"/>
        </w:rPr>
        <w:t>дитини</w:t>
      </w:r>
      <w:proofErr w:type="spellEnd"/>
    </w:p>
    <w:p w:rsidR="00F4539E" w:rsidRPr="0079508E" w:rsidRDefault="00F4539E" w:rsidP="00F4539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06E55">
        <w:rPr>
          <w:rFonts w:ascii="Times New Roman" w:hAnsi="Times New Roman"/>
          <w:sz w:val="28"/>
          <w:szCs w:val="28"/>
        </w:rPr>
        <w:tab/>
      </w:r>
      <w:r w:rsidRPr="0079508E">
        <w:rPr>
          <w:rFonts w:ascii="Times New Roman" w:hAnsi="Times New Roman"/>
          <w:i/>
          <w:sz w:val="28"/>
          <w:szCs w:val="28"/>
        </w:rPr>
        <w:t xml:space="preserve">У </w:t>
      </w:r>
      <w:proofErr w:type="spellStart"/>
      <w:r w:rsidRPr="0079508E">
        <w:rPr>
          <w:rFonts w:ascii="Times New Roman" w:hAnsi="Times New Roman"/>
          <w:i/>
          <w:sz w:val="28"/>
          <w:szCs w:val="28"/>
        </w:rPr>
        <w:t>результаті</w:t>
      </w:r>
      <w:proofErr w:type="spellEnd"/>
      <w:r w:rsidRPr="0079508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9508E">
        <w:rPr>
          <w:rFonts w:ascii="Times New Roman" w:hAnsi="Times New Roman"/>
          <w:i/>
          <w:sz w:val="28"/>
          <w:szCs w:val="28"/>
        </w:rPr>
        <w:t>впровадження</w:t>
      </w:r>
      <w:proofErr w:type="spellEnd"/>
      <w:r w:rsidRPr="0079508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9508E">
        <w:rPr>
          <w:rFonts w:ascii="Times New Roman" w:hAnsi="Times New Roman"/>
          <w:i/>
          <w:sz w:val="28"/>
          <w:szCs w:val="28"/>
        </w:rPr>
        <w:t>моделі</w:t>
      </w:r>
      <w:proofErr w:type="spellEnd"/>
      <w:r w:rsidRPr="0079508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79508E">
        <w:rPr>
          <w:rFonts w:ascii="Times New Roman" w:hAnsi="Times New Roman"/>
          <w:i/>
          <w:sz w:val="28"/>
          <w:szCs w:val="28"/>
        </w:rPr>
        <w:t>очіку</w:t>
      </w:r>
      <w:proofErr w:type="gramEnd"/>
      <w:r w:rsidRPr="0079508E">
        <w:rPr>
          <w:rFonts w:ascii="Times New Roman" w:hAnsi="Times New Roman"/>
          <w:i/>
          <w:sz w:val="28"/>
          <w:szCs w:val="28"/>
        </w:rPr>
        <w:t>ється</w:t>
      </w:r>
      <w:proofErr w:type="spellEnd"/>
      <w:r w:rsidRPr="0079508E">
        <w:rPr>
          <w:rFonts w:ascii="Times New Roman" w:hAnsi="Times New Roman"/>
          <w:i/>
          <w:sz w:val="28"/>
          <w:szCs w:val="28"/>
        </w:rPr>
        <w:t>:</w:t>
      </w:r>
    </w:p>
    <w:p w:rsidR="00F4539E" w:rsidRPr="00C75428" w:rsidRDefault="00F4539E" w:rsidP="00F4539E">
      <w:pPr>
        <w:pStyle w:val="1"/>
        <w:numPr>
          <w:ilvl w:val="0"/>
          <w:numId w:val="2"/>
        </w:numPr>
        <w:tabs>
          <w:tab w:val="left" w:pos="-142"/>
          <w:tab w:val="left" w:pos="284"/>
          <w:tab w:val="left" w:pos="567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136ABD">
        <w:rPr>
          <w:rFonts w:ascii="Times New Roman" w:hAnsi="Times New Roman"/>
          <w:sz w:val="28"/>
          <w:szCs w:val="28"/>
        </w:rPr>
        <w:t xml:space="preserve">Створення ефективної системи забезпечення </w:t>
      </w:r>
      <w:r>
        <w:rPr>
          <w:rFonts w:ascii="Times New Roman" w:hAnsi="Times New Roman"/>
          <w:sz w:val="28"/>
          <w:szCs w:val="28"/>
        </w:rPr>
        <w:t xml:space="preserve">цілісного </w:t>
      </w:r>
      <w:r w:rsidRPr="00136ABD">
        <w:rPr>
          <w:rFonts w:ascii="Times New Roman" w:hAnsi="Times New Roman"/>
          <w:sz w:val="28"/>
          <w:szCs w:val="28"/>
        </w:rPr>
        <w:t xml:space="preserve">благополуччя дитини як творчої, успішної і мобільної особистості, готової </w:t>
      </w:r>
      <w:r>
        <w:rPr>
          <w:rFonts w:ascii="Times New Roman" w:hAnsi="Times New Roman"/>
          <w:sz w:val="28"/>
          <w:szCs w:val="28"/>
        </w:rPr>
        <w:t xml:space="preserve">активно і </w:t>
      </w:r>
      <w:r>
        <w:rPr>
          <w:rFonts w:ascii="Times New Roman" w:hAnsi="Times New Roman"/>
          <w:sz w:val="28"/>
          <w:szCs w:val="28"/>
        </w:rPr>
        <w:lastRenderedPageBreak/>
        <w:t xml:space="preserve">безпечно </w:t>
      </w:r>
      <w:r w:rsidRPr="00C75428">
        <w:rPr>
          <w:rFonts w:ascii="Times New Roman" w:hAnsi="Times New Roman"/>
          <w:sz w:val="28"/>
          <w:szCs w:val="28"/>
        </w:rPr>
        <w:t>діяти для власного розвитку та зростання добробуту і стабільності українського суспільства.</w:t>
      </w:r>
    </w:p>
    <w:p w:rsidR="00F4539E" w:rsidRDefault="00F4539E" w:rsidP="00F4539E">
      <w:pPr>
        <w:pStyle w:val="1"/>
        <w:numPr>
          <w:ilvl w:val="0"/>
          <w:numId w:val="2"/>
        </w:numPr>
        <w:tabs>
          <w:tab w:val="left" w:pos="-142"/>
          <w:tab w:val="left" w:pos="567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093E1C">
        <w:rPr>
          <w:rFonts w:ascii="Times New Roman" w:hAnsi="Times New Roman"/>
          <w:sz w:val="28"/>
          <w:szCs w:val="28"/>
        </w:rPr>
        <w:t>Збагачення освітнього середовища відповідно до вимог часу, що забезпечує я</w:t>
      </w:r>
      <w:r>
        <w:rPr>
          <w:rFonts w:ascii="Times New Roman" w:hAnsi="Times New Roman"/>
          <w:sz w:val="28"/>
          <w:szCs w:val="28"/>
        </w:rPr>
        <w:t>кісну освіту й розвиток дитини.</w:t>
      </w:r>
    </w:p>
    <w:p w:rsidR="00F4539E" w:rsidRDefault="00F4539E" w:rsidP="00F4539E">
      <w:pPr>
        <w:pStyle w:val="1"/>
        <w:numPr>
          <w:ilvl w:val="0"/>
          <w:numId w:val="2"/>
        </w:numPr>
        <w:tabs>
          <w:tab w:val="left" w:pos="-142"/>
          <w:tab w:val="left" w:pos="567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093E1C">
        <w:rPr>
          <w:rFonts w:ascii="Times New Roman" w:hAnsi="Times New Roman"/>
          <w:sz w:val="28"/>
          <w:szCs w:val="28"/>
        </w:rPr>
        <w:t>Оновлення змісту, форм і методів роботи з учнями з урахуванням їхніх потреб й інтересів; упровадження в загальноосвітніх середніх школах і</w:t>
      </w:r>
      <w:r>
        <w:rPr>
          <w:rFonts w:ascii="Times New Roman" w:hAnsi="Times New Roman"/>
          <w:sz w:val="28"/>
          <w:szCs w:val="28"/>
        </w:rPr>
        <w:t>нноваційних виховних технологій</w:t>
      </w:r>
      <w:r w:rsidRPr="00093E1C">
        <w:rPr>
          <w:rFonts w:ascii="Times New Roman" w:hAnsi="Times New Roman"/>
          <w:sz w:val="28"/>
          <w:szCs w:val="28"/>
        </w:rPr>
        <w:t xml:space="preserve"> </w:t>
      </w:r>
    </w:p>
    <w:p w:rsidR="00F4539E" w:rsidRDefault="00F4539E" w:rsidP="00F4539E">
      <w:pPr>
        <w:pStyle w:val="1"/>
        <w:numPr>
          <w:ilvl w:val="0"/>
          <w:numId w:val="2"/>
        </w:numPr>
        <w:tabs>
          <w:tab w:val="left" w:pos="-142"/>
          <w:tab w:val="left" w:pos="567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093E1C">
        <w:rPr>
          <w:rFonts w:ascii="Times New Roman" w:hAnsi="Times New Roman"/>
          <w:sz w:val="28"/>
          <w:szCs w:val="28"/>
        </w:rPr>
        <w:t xml:space="preserve">Оновлення програмно-методичної бази школи шляхом </w:t>
      </w:r>
      <w:r>
        <w:rPr>
          <w:rFonts w:ascii="Times New Roman" w:hAnsi="Times New Roman"/>
          <w:sz w:val="28"/>
          <w:szCs w:val="28"/>
        </w:rPr>
        <w:t>розроблення виховних програм, методичних матеріалів та посібників, спрямованих на забезпечення цілісного благополуччя дитини.</w:t>
      </w:r>
    </w:p>
    <w:p w:rsidR="00F4539E" w:rsidRDefault="00F4539E" w:rsidP="00F4539E">
      <w:pPr>
        <w:pStyle w:val="1"/>
        <w:numPr>
          <w:ilvl w:val="0"/>
          <w:numId w:val="2"/>
        </w:numPr>
        <w:tabs>
          <w:tab w:val="left" w:pos="-142"/>
          <w:tab w:val="left" w:pos="567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093E1C">
        <w:rPr>
          <w:rFonts w:ascii="Times New Roman" w:hAnsi="Times New Roman"/>
          <w:sz w:val="28"/>
          <w:szCs w:val="28"/>
        </w:rPr>
        <w:t xml:space="preserve">Забезпечення якісного </w:t>
      </w:r>
      <w:proofErr w:type="spellStart"/>
      <w:r w:rsidRPr="00093E1C">
        <w:rPr>
          <w:rFonts w:ascii="Times New Roman" w:hAnsi="Times New Roman"/>
          <w:sz w:val="28"/>
          <w:szCs w:val="28"/>
        </w:rPr>
        <w:t>медико-психологічного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та соціально-педагогічного супроводу процесу розвитку школярів</w:t>
      </w:r>
      <w:r>
        <w:rPr>
          <w:rFonts w:ascii="Times New Roman" w:hAnsi="Times New Roman"/>
          <w:sz w:val="28"/>
          <w:szCs w:val="28"/>
        </w:rPr>
        <w:t>.</w:t>
      </w:r>
      <w:r w:rsidRPr="00093E1C">
        <w:rPr>
          <w:rFonts w:ascii="Times New Roman" w:hAnsi="Times New Roman"/>
          <w:sz w:val="28"/>
          <w:szCs w:val="28"/>
        </w:rPr>
        <w:t xml:space="preserve"> </w:t>
      </w:r>
    </w:p>
    <w:p w:rsidR="00F4539E" w:rsidRPr="00093E1C" w:rsidRDefault="00F4539E" w:rsidP="00F4539E">
      <w:pPr>
        <w:pStyle w:val="1"/>
        <w:numPr>
          <w:ilvl w:val="0"/>
          <w:numId w:val="2"/>
        </w:numPr>
        <w:tabs>
          <w:tab w:val="left" w:pos="-142"/>
          <w:tab w:val="left" w:pos="567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093E1C">
        <w:rPr>
          <w:rFonts w:ascii="Times New Roman" w:hAnsi="Times New Roman"/>
          <w:sz w:val="28"/>
          <w:szCs w:val="28"/>
        </w:rPr>
        <w:t>Зростання соціальної активності учнів</w:t>
      </w:r>
      <w:r>
        <w:rPr>
          <w:rFonts w:ascii="Times New Roman" w:hAnsi="Times New Roman"/>
          <w:sz w:val="28"/>
          <w:szCs w:val="28"/>
        </w:rPr>
        <w:t>,</w:t>
      </w:r>
      <w:r w:rsidRPr="00093E1C">
        <w:rPr>
          <w:rFonts w:ascii="Times New Roman" w:hAnsi="Times New Roman"/>
          <w:sz w:val="28"/>
          <w:szCs w:val="28"/>
        </w:rPr>
        <w:t xml:space="preserve"> підвищення ефективності діяльності учнівського самоврядування, створення у школах дитячих громадських організацій, об’єднань. </w:t>
      </w:r>
    </w:p>
    <w:p w:rsidR="00F4539E" w:rsidRDefault="00F4539E" w:rsidP="00F4539E">
      <w:pPr>
        <w:pStyle w:val="1"/>
        <w:numPr>
          <w:ilvl w:val="0"/>
          <w:numId w:val="2"/>
        </w:numPr>
        <w:tabs>
          <w:tab w:val="left" w:pos="-142"/>
          <w:tab w:val="left" w:pos="567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093E1C">
        <w:rPr>
          <w:rFonts w:ascii="Times New Roman" w:hAnsi="Times New Roman"/>
          <w:sz w:val="28"/>
          <w:szCs w:val="28"/>
        </w:rPr>
        <w:t xml:space="preserve">Формування належної готовності педагогічних працівників школи застосовувати системний, </w:t>
      </w:r>
      <w:proofErr w:type="spellStart"/>
      <w:r w:rsidRPr="00093E1C">
        <w:rPr>
          <w:rFonts w:ascii="Times New Roman" w:hAnsi="Times New Roman"/>
          <w:sz w:val="28"/>
          <w:szCs w:val="28"/>
        </w:rPr>
        <w:t>середовищний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3E1C">
        <w:rPr>
          <w:rFonts w:ascii="Times New Roman" w:hAnsi="Times New Roman"/>
          <w:sz w:val="28"/>
          <w:szCs w:val="28"/>
        </w:rPr>
        <w:t>особистісно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орієнтований, </w:t>
      </w:r>
      <w:proofErr w:type="spellStart"/>
      <w:r w:rsidRPr="00093E1C">
        <w:rPr>
          <w:rFonts w:ascii="Times New Roman" w:hAnsi="Times New Roman"/>
          <w:sz w:val="28"/>
          <w:szCs w:val="28"/>
        </w:rPr>
        <w:t>міжсекторний</w:t>
      </w:r>
      <w:proofErr w:type="spellEnd"/>
      <w:r w:rsidRPr="00093E1C">
        <w:rPr>
          <w:rFonts w:ascii="Times New Roman" w:hAnsi="Times New Roman"/>
          <w:sz w:val="28"/>
          <w:szCs w:val="28"/>
        </w:rPr>
        <w:t xml:space="preserve"> підходи до організації навчально-виховного процесу</w:t>
      </w:r>
      <w:r>
        <w:rPr>
          <w:rFonts w:ascii="Times New Roman" w:hAnsi="Times New Roman"/>
          <w:sz w:val="28"/>
          <w:szCs w:val="28"/>
        </w:rPr>
        <w:t>.</w:t>
      </w:r>
    </w:p>
    <w:p w:rsidR="00F4539E" w:rsidRPr="00093E1C" w:rsidRDefault="00F4539E" w:rsidP="00F4539E">
      <w:pPr>
        <w:pStyle w:val="1"/>
        <w:numPr>
          <w:ilvl w:val="0"/>
          <w:numId w:val="2"/>
        </w:numPr>
        <w:tabs>
          <w:tab w:val="left" w:pos="-142"/>
          <w:tab w:val="left" w:pos="567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093E1C">
        <w:rPr>
          <w:rFonts w:ascii="Times New Roman" w:hAnsi="Times New Roman"/>
          <w:sz w:val="28"/>
          <w:szCs w:val="28"/>
        </w:rPr>
        <w:t>Побудова і забезпечення функціонування дієвої системи конструктивних соціальних взаємодій школи з різними соціальними інституціями у місцевій громаді.</w:t>
      </w:r>
    </w:p>
    <w:p w:rsidR="00F4539E" w:rsidRDefault="00F4539E" w:rsidP="00F4539E">
      <w:pPr>
        <w:pStyle w:val="1"/>
        <w:numPr>
          <w:ilvl w:val="0"/>
          <w:numId w:val="2"/>
        </w:numPr>
        <w:tabs>
          <w:tab w:val="left" w:pos="-142"/>
          <w:tab w:val="left" w:pos="567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093E1C">
        <w:rPr>
          <w:rFonts w:ascii="Times New Roman" w:hAnsi="Times New Roman"/>
          <w:sz w:val="28"/>
          <w:szCs w:val="28"/>
        </w:rPr>
        <w:t>Організація та здійснення психолого-педагогічного навчання батьків</w:t>
      </w:r>
      <w:r>
        <w:rPr>
          <w:rFonts w:ascii="Times New Roman" w:hAnsi="Times New Roman"/>
          <w:sz w:val="28"/>
          <w:szCs w:val="28"/>
        </w:rPr>
        <w:t>.</w:t>
      </w:r>
      <w:r w:rsidRPr="00093E1C">
        <w:rPr>
          <w:rFonts w:ascii="Times New Roman" w:hAnsi="Times New Roman"/>
          <w:sz w:val="28"/>
          <w:szCs w:val="28"/>
        </w:rPr>
        <w:t xml:space="preserve"> </w:t>
      </w:r>
    </w:p>
    <w:p w:rsidR="00F4539E" w:rsidRPr="00093E1C" w:rsidRDefault="00F4539E" w:rsidP="00F4539E">
      <w:pPr>
        <w:pStyle w:val="1"/>
        <w:numPr>
          <w:ilvl w:val="0"/>
          <w:numId w:val="2"/>
        </w:numPr>
        <w:tabs>
          <w:tab w:val="left" w:pos="-142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093E1C">
        <w:rPr>
          <w:rFonts w:ascii="Times New Roman" w:hAnsi="Times New Roman"/>
          <w:sz w:val="28"/>
          <w:szCs w:val="28"/>
        </w:rPr>
        <w:t>Консолідація зусиль учнів, батьків, вчителів; оптимальне використання потенціалу фахівців соціальної сфери, ініціативних членів громади для створення Школи, дружньої до дитини.</w:t>
      </w:r>
    </w:p>
    <w:p w:rsidR="00F4539E" w:rsidRPr="004E051D" w:rsidRDefault="00F4539E" w:rsidP="00F4539E">
      <w:pPr>
        <w:pStyle w:val="1"/>
        <w:numPr>
          <w:ilvl w:val="0"/>
          <w:numId w:val="2"/>
        </w:numPr>
        <w:tabs>
          <w:tab w:val="left" w:pos="-142"/>
          <w:tab w:val="left" w:pos="567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Використання розроблених критеріїв й індикаторів діяльності Школи, дружньої до дитини, для здійснення моніторингу цього процесу;</w:t>
      </w:r>
    </w:p>
    <w:p w:rsidR="00F4539E" w:rsidRPr="00277352" w:rsidRDefault="00F4539E" w:rsidP="00F4539E">
      <w:pPr>
        <w:pStyle w:val="1"/>
        <w:numPr>
          <w:ilvl w:val="0"/>
          <w:numId w:val="2"/>
        </w:numPr>
        <w:tabs>
          <w:tab w:val="left" w:pos="-142"/>
          <w:tab w:val="left" w:pos="567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136ABD">
        <w:rPr>
          <w:rFonts w:ascii="Times New Roman" w:hAnsi="Times New Roman"/>
          <w:sz w:val="28"/>
          <w:szCs w:val="28"/>
        </w:rPr>
        <w:t xml:space="preserve">Узагальнення та поширення досвіду створення необхідних науково-методичних, організаційних та матеріально-технічних умов для забезпечення </w:t>
      </w:r>
      <w:r>
        <w:rPr>
          <w:rFonts w:ascii="Times New Roman" w:hAnsi="Times New Roman"/>
          <w:sz w:val="28"/>
          <w:szCs w:val="28"/>
        </w:rPr>
        <w:t xml:space="preserve">цілісного </w:t>
      </w:r>
      <w:r w:rsidRPr="00136ABD">
        <w:rPr>
          <w:rFonts w:ascii="Times New Roman" w:hAnsi="Times New Roman"/>
          <w:sz w:val="28"/>
          <w:szCs w:val="28"/>
        </w:rPr>
        <w:t xml:space="preserve">благополуччя </w:t>
      </w:r>
      <w:r>
        <w:rPr>
          <w:rFonts w:ascii="Times New Roman" w:hAnsi="Times New Roman"/>
          <w:sz w:val="28"/>
          <w:szCs w:val="28"/>
        </w:rPr>
        <w:t>учнів у Школі, дружній до дитини.</w:t>
      </w:r>
    </w:p>
    <w:sectPr w:rsidR="00F4539E" w:rsidRPr="00277352" w:rsidSect="00277352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41974"/>
    <w:multiLevelType w:val="hybridMultilevel"/>
    <w:tmpl w:val="F6F47954"/>
    <w:lvl w:ilvl="0" w:tplc="6D4A3112">
      <w:start w:val="7"/>
      <w:numFmt w:val="bullet"/>
      <w:lvlText w:val="-"/>
      <w:lvlJc w:val="left"/>
      <w:pPr>
        <w:ind w:left="12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1">
    <w:nsid w:val="4CBF0527"/>
    <w:multiLevelType w:val="hybridMultilevel"/>
    <w:tmpl w:val="48F4125E"/>
    <w:lvl w:ilvl="0" w:tplc="03866FA4">
      <w:numFmt w:val="bullet"/>
      <w:lvlText w:val="–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BA83B85"/>
    <w:multiLevelType w:val="hybridMultilevel"/>
    <w:tmpl w:val="42A40D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39E"/>
    <w:rsid w:val="00112D3F"/>
    <w:rsid w:val="00421967"/>
    <w:rsid w:val="00494BC9"/>
    <w:rsid w:val="00554FDE"/>
    <w:rsid w:val="007344D0"/>
    <w:rsid w:val="00786653"/>
    <w:rsid w:val="00803533"/>
    <w:rsid w:val="00915A0E"/>
    <w:rsid w:val="00A741D2"/>
    <w:rsid w:val="00E825A3"/>
    <w:rsid w:val="00F4539E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4"/>
        <o:r id="V:Rule2" type="connector" idref="#_x0000_s1053"/>
        <o:r id="V:Rule3" type="connector" idref="#_x0000_s1062"/>
        <o:r id="V:Rule4" type="connector" idref="#_x0000_s1052"/>
        <o:r id="V:Rule5" type="connector" idref="#_x0000_s1051"/>
        <o:r id="V:Rule6" type="connector" idref="#_x0000_s1057"/>
        <o:r id="V:Rule7" type="connector" idref="#_x0000_s1059"/>
        <o:r id="V:Rule8" type="connector" idref="#_x0000_s1055"/>
        <o:r id="V:Rule9" type="connector" idref="#_x0000_s1049"/>
        <o:r id="V:Rule10" type="connector" idref="#_x0000_s1050"/>
        <o:r id="V:Rule11" type="connector" idref="#_x0000_s1056"/>
        <o:r id="V:Rule12" type="connector" idref="#_x0000_s1060"/>
        <o:r id="V:Rule13" type="connector" idref="#_x0000_s1061"/>
        <o:r id="V:Rule1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39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F4539E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paragraph" w:styleId="a4">
    <w:name w:val="Body Text"/>
    <w:basedOn w:val="a"/>
    <w:link w:val="a5"/>
    <w:rsid w:val="00F4539E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F4539E"/>
    <w:rPr>
      <w:rFonts w:ascii="Times New Roman" w:eastAsia="Calibri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2014-07-29T10:37:00Z</dcterms:created>
  <dcterms:modified xsi:type="dcterms:W3CDTF">2014-07-29T10:37:00Z</dcterms:modified>
</cp:coreProperties>
</file>