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5A" w:rsidRPr="00D66A15" w:rsidRDefault="001A155A" w:rsidP="001A155A">
      <w:pPr>
        <w:outlineLvl w:val="0"/>
        <w:rPr>
          <w:rFonts w:ascii="Times New Roman" w:hAnsi="Times New Roman"/>
          <w:b/>
          <w:sz w:val="28"/>
          <w:szCs w:val="28"/>
        </w:rPr>
      </w:pPr>
      <w:r w:rsidRPr="00D66A15">
        <w:rPr>
          <w:rFonts w:ascii="Times New Roman" w:hAnsi="Times New Roman"/>
          <w:b/>
          <w:sz w:val="28"/>
          <w:szCs w:val="28"/>
        </w:rPr>
        <w:t xml:space="preserve">                            </w:t>
      </w:r>
      <w:proofErr w:type="spellStart"/>
      <w:r w:rsidRPr="00D66A15">
        <w:rPr>
          <w:rFonts w:ascii="Times New Roman" w:hAnsi="Times New Roman"/>
          <w:b/>
          <w:sz w:val="28"/>
          <w:szCs w:val="28"/>
        </w:rPr>
        <w:t>Навчально-</w:t>
      </w:r>
      <w:proofErr w:type="spellEnd"/>
      <w:r w:rsidRPr="00D66A15">
        <w:rPr>
          <w:rFonts w:ascii="Times New Roman" w:hAnsi="Times New Roman"/>
          <w:b/>
          <w:sz w:val="28"/>
          <w:szCs w:val="28"/>
        </w:rPr>
        <w:t xml:space="preserve"> виховний комплекс «</w:t>
      </w:r>
      <w:proofErr w:type="spellStart"/>
      <w:r w:rsidRPr="00D66A15">
        <w:rPr>
          <w:rFonts w:ascii="Times New Roman" w:hAnsi="Times New Roman"/>
          <w:b/>
          <w:sz w:val="28"/>
          <w:szCs w:val="28"/>
        </w:rPr>
        <w:t>Оженинська</w:t>
      </w:r>
      <w:proofErr w:type="spellEnd"/>
      <w:r w:rsidRPr="00D66A15">
        <w:rPr>
          <w:rFonts w:ascii="Times New Roman" w:hAnsi="Times New Roman"/>
          <w:b/>
          <w:sz w:val="28"/>
          <w:szCs w:val="28"/>
        </w:rPr>
        <w:t xml:space="preserve"> ЗОШ І-ІІІ ступенів ( ліцей) – ДНЗ</w:t>
      </w:r>
    </w:p>
    <w:p w:rsidR="001A155A" w:rsidRPr="00D66A15" w:rsidRDefault="001A155A" w:rsidP="001A155A">
      <w:pPr>
        <w:outlineLvl w:val="0"/>
        <w:rPr>
          <w:rFonts w:ascii="Times New Roman" w:hAnsi="Times New Roman"/>
          <w:b/>
          <w:sz w:val="28"/>
          <w:szCs w:val="28"/>
        </w:rPr>
      </w:pPr>
      <w:r w:rsidRPr="00D66A15">
        <w:rPr>
          <w:rFonts w:ascii="Times New Roman" w:hAnsi="Times New Roman"/>
          <w:b/>
          <w:sz w:val="28"/>
          <w:szCs w:val="28"/>
        </w:rPr>
        <w:t xml:space="preserve">                                               Модель превентивної освіти « Школа дружня до дитини»</w:t>
      </w:r>
    </w:p>
    <w:p w:rsidR="001A155A" w:rsidRPr="00D66A15" w:rsidRDefault="001A155A" w:rsidP="001A155A">
      <w:pPr>
        <w:rPr>
          <w:rFonts w:ascii="Times New Roman" w:hAnsi="Times New Roman"/>
          <w:sz w:val="28"/>
          <w:szCs w:val="28"/>
        </w:rPr>
      </w:pPr>
      <w:r w:rsidRPr="0052798E">
        <w:rPr>
          <w:noProof/>
          <w:lang w:val="ru-RU" w:eastAsia="ru-RU"/>
        </w:rPr>
        <w:pict>
          <v:shapetype id="_x0000_t32" coordsize="21600,21600" o:spt="32" o:oned="t" path="m,l21600,21600e" filled="f">
            <v:path arrowok="t" fillok="f" o:connecttype="none"/>
            <o:lock v:ext="edit" shapetype="t"/>
          </v:shapetype>
          <v:shape id="_x0000_s1062" type="#_x0000_t32" style="position:absolute;margin-left:47.45pt;margin-top:64.65pt;width:17.25pt;height:52.5pt;flip:y;z-index:251697152" o:connectortype="straight">
            <v:stroke endarrow="block"/>
          </v:shape>
        </w:pict>
      </w:r>
      <w:r w:rsidRPr="0052798E">
        <w:rPr>
          <w:noProof/>
          <w:lang w:val="ru-RU" w:eastAsia="ru-RU"/>
        </w:rPr>
        <w:pict>
          <v:rect id="_x0000_s1026" style="position:absolute;margin-left:23.45pt;margin-top:59.4pt;width:24pt;height:132pt;z-index:251660288" fillcolor="#dbe5f1">
            <v:textbox style="mso-next-textbox:#_x0000_s1026">
              <w:txbxContent>
                <w:p w:rsidR="001A155A" w:rsidRPr="00DC6C1C" w:rsidRDefault="001A155A" w:rsidP="001A155A">
                  <w:pPr>
                    <w:rPr>
                      <w:b/>
                    </w:rPr>
                  </w:pPr>
                  <w:r w:rsidRPr="00DC6C1C">
                    <w:rPr>
                      <w:b/>
                    </w:rPr>
                    <w:t>ЗАВДАННЯ</w:t>
                  </w:r>
                </w:p>
              </w:txbxContent>
            </v:textbox>
          </v:rect>
        </w:pict>
      </w:r>
      <w:r w:rsidRPr="0052798E">
        <w:rPr>
          <w:noProof/>
          <w:lang w:val="ru-RU" w:eastAsia="ru-RU"/>
        </w:rPr>
        <w:pict>
          <v:rect id="_x0000_s1032" style="position:absolute;margin-left:246.2pt;margin-top:54.15pt;width:528.75pt;height:27pt;z-index:251666432" fillcolor="#ff6">
            <v:textbox style="mso-next-textbox:#_x0000_s1032">
              <w:txbxContent>
                <w:p w:rsidR="001A155A" w:rsidRDefault="001A155A" w:rsidP="001A155A">
                  <w:r>
                    <w:t>Фізичний розвиток особистості, створення комфортного морально – психологічного клімату</w:t>
                  </w:r>
                </w:p>
              </w:txbxContent>
            </v:textbox>
          </v:rect>
        </w:pict>
      </w:r>
      <w:r w:rsidRPr="0052798E">
        <w:rPr>
          <w:noProof/>
          <w:lang w:val="ru-RU" w:eastAsia="ru-RU"/>
        </w:rPr>
        <w:pict>
          <v:rect id="_x0000_s1027" style="position:absolute;margin-left:64.7pt;margin-top:54.15pt;width:160.5pt;height:21pt;z-index:251661312" fillcolor="#ff6">
            <v:textbox style="mso-next-textbox:#_x0000_s1027">
              <w:txbxContent>
                <w:p w:rsidR="001A155A" w:rsidRDefault="001A155A" w:rsidP="001A155A">
                  <w:r>
                    <w:t>Фізичний розвиток</w:t>
                  </w:r>
                </w:p>
              </w:txbxContent>
            </v:textbox>
          </v:rect>
        </w:pict>
      </w:r>
      <w:r w:rsidRPr="00D66A15">
        <w:rPr>
          <w:rFonts w:ascii="Times New Roman" w:hAnsi="Times New Roman"/>
          <w:b/>
          <w:sz w:val="28"/>
          <w:szCs w:val="28"/>
        </w:rPr>
        <w:t xml:space="preserve">Мета: </w:t>
      </w:r>
      <w:r w:rsidRPr="00D66A15">
        <w:rPr>
          <w:rFonts w:ascii="Times New Roman" w:hAnsi="Times New Roman"/>
          <w:sz w:val="28"/>
          <w:szCs w:val="28"/>
        </w:rPr>
        <w:t>забезпечення цілісного благополуччя дитини шляхом створення необхідних умов для її особистісного розвитку, упорядкування сприятливого шкільного середовища, налагодження партнерської взаємодії учасників навчально-виховного процесу.</w:t>
      </w:r>
    </w:p>
    <w:p w:rsidR="001A155A" w:rsidRPr="00D66A15" w:rsidRDefault="001A155A" w:rsidP="001A155A">
      <w:pPr>
        <w:tabs>
          <w:tab w:val="left" w:pos="4740"/>
        </w:tabs>
        <w:rPr>
          <w:rFonts w:ascii="Times New Roman" w:hAnsi="Times New Roman"/>
          <w:sz w:val="28"/>
          <w:szCs w:val="28"/>
        </w:rPr>
      </w:pPr>
      <w:r w:rsidRPr="0052798E">
        <w:rPr>
          <w:noProof/>
          <w:lang w:val="ru-RU" w:eastAsia="ru-RU"/>
        </w:rPr>
        <w:pict>
          <v:rect id="_x0000_s1033" style="position:absolute;margin-left:246.95pt;margin-top:15.2pt;width:528.75pt;height:33pt;z-index:251667456" fillcolor="#fabf8f">
            <v:textbox style="mso-next-textbox:#_x0000_s1033">
              <w:txbxContent>
                <w:p w:rsidR="001A155A" w:rsidRDefault="001A155A" w:rsidP="001A155A">
                  <w:r>
                    <w:t>Виховання високих моральних якостей, національної свідомості, громадянськості, розвиток оптимістичного світосприймання для реалізації творчих нахилів. Інтересів, духовних потреб особистості</w:t>
                  </w:r>
                </w:p>
              </w:txbxContent>
            </v:textbox>
          </v:rect>
        </w:pict>
      </w:r>
      <w:r w:rsidRPr="0052798E">
        <w:rPr>
          <w:noProof/>
          <w:lang w:val="ru-RU" w:eastAsia="ru-RU"/>
        </w:rPr>
        <w:pict>
          <v:rect id="_x0000_s1028" style="position:absolute;margin-left:64.7pt;margin-top:9.2pt;width:160.5pt;height:20.25pt;z-index:251662336" fillcolor="#fabf8f">
            <v:textbox style="mso-next-textbox:#_x0000_s1028">
              <w:txbxContent>
                <w:p w:rsidR="001A155A" w:rsidRDefault="001A155A" w:rsidP="001A155A">
                  <w:r>
                    <w:t>Психічний розвиток</w:t>
                  </w:r>
                </w:p>
              </w:txbxContent>
            </v:textbox>
          </v:rect>
        </w:pict>
      </w:r>
      <w:r w:rsidRPr="00D66A15">
        <w:rPr>
          <w:rFonts w:ascii="Times New Roman" w:hAnsi="Times New Roman"/>
          <w:sz w:val="28"/>
          <w:szCs w:val="28"/>
        </w:rPr>
        <w:tab/>
      </w:r>
    </w:p>
    <w:p w:rsidR="001A155A" w:rsidRPr="00D66A15" w:rsidRDefault="001A155A" w:rsidP="001A155A">
      <w:pPr>
        <w:tabs>
          <w:tab w:val="left" w:pos="1515"/>
          <w:tab w:val="left" w:pos="5190"/>
        </w:tabs>
        <w:outlineLvl w:val="0"/>
        <w:rPr>
          <w:rFonts w:ascii="Times New Roman" w:hAnsi="Times New Roman"/>
          <w:b/>
          <w:sz w:val="28"/>
          <w:szCs w:val="28"/>
        </w:rPr>
      </w:pPr>
      <w:r w:rsidRPr="0052798E">
        <w:rPr>
          <w:noProof/>
          <w:lang w:val="ru-RU" w:eastAsia="ru-RU"/>
        </w:rPr>
        <w:pict>
          <v:shape id="_x0000_s1063" type="#_x0000_t32" style="position:absolute;margin-left:47.45pt;margin-top:18.55pt;width:17.25pt;height:59.25pt;z-index:251698176" o:connectortype="straight">
            <v:stroke endarrow="block"/>
          </v:shape>
        </w:pict>
      </w:r>
      <w:r w:rsidRPr="0052798E">
        <w:rPr>
          <w:noProof/>
          <w:lang w:val="ru-RU" w:eastAsia="ru-RU"/>
        </w:rPr>
        <w:pict>
          <v:rect id="_x0000_s1034" style="position:absolute;margin-left:246.95pt;margin-top:24.55pt;width:528.75pt;height:35.45pt;z-index:251668480" fillcolor="#b8cce4">
            <v:textbox style="mso-next-textbox:#_x0000_s1034">
              <w:txbxContent>
                <w:p w:rsidR="001A155A" w:rsidRDefault="001A155A" w:rsidP="001A155A">
                  <w:r>
                    <w:t>Формування загально – людської культури, соціалізація особистості, створення умов для саморозвитку, самоствердження особистості, мобільність соціальної поведінки особистості</w:t>
                  </w:r>
                </w:p>
              </w:txbxContent>
            </v:textbox>
          </v:rect>
        </w:pict>
      </w:r>
      <w:r w:rsidRPr="0052798E">
        <w:rPr>
          <w:noProof/>
          <w:lang w:val="ru-RU" w:eastAsia="ru-RU"/>
        </w:rPr>
        <w:pict>
          <v:rect id="_x0000_s1030" style="position:absolute;margin-left:64.7pt;margin-top:31.1pt;width:160.5pt;height:19.7pt;z-index:251664384" fillcolor="#92cddc">
            <v:textbox style="mso-next-textbox:#_x0000_s1030">
              <w:txbxContent>
                <w:p w:rsidR="001A155A" w:rsidRDefault="001A155A" w:rsidP="001A155A">
                  <w:r>
                    <w:t>Соціальний розвиток</w:t>
                  </w:r>
                </w:p>
              </w:txbxContent>
            </v:textbox>
          </v:rect>
        </w:pict>
      </w:r>
      <w:r w:rsidRPr="0052798E">
        <w:rPr>
          <w:noProof/>
          <w:lang w:val="ru-RU" w:eastAsia="ru-RU"/>
        </w:rPr>
        <w:pict>
          <v:rect id="_x0000_s1029" style="position:absolute;margin-left:64.7pt;margin-top:4.25pt;width:160.5pt;height:20.3pt;z-index:251663360" fillcolor="#92d050">
            <v:textbox style="mso-next-textbox:#_x0000_s1029">
              <w:txbxContent>
                <w:p w:rsidR="001A155A" w:rsidRDefault="001A155A" w:rsidP="001A155A">
                  <w:r>
                    <w:t>Духовний розвиток</w:t>
                  </w:r>
                </w:p>
              </w:txbxContent>
            </v:textbox>
          </v:rect>
        </w:pict>
      </w:r>
      <w:r w:rsidRPr="00D66A15">
        <w:rPr>
          <w:rFonts w:ascii="Times New Roman" w:hAnsi="Times New Roman"/>
          <w:b/>
          <w:sz w:val="28"/>
          <w:szCs w:val="28"/>
        </w:rPr>
        <w:tab/>
      </w:r>
      <w:r w:rsidRPr="00D66A15">
        <w:rPr>
          <w:rFonts w:ascii="Times New Roman" w:hAnsi="Times New Roman"/>
          <w:b/>
          <w:sz w:val="28"/>
          <w:szCs w:val="28"/>
        </w:rPr>
        <w:tab/>
      </w:r>
    </w:p>
    <w:p w:rsidR="001A155A" w:rsidRPr="00D66A15" w:rsidRDefault="001A155A" w:rsidP="001A155A">
      <w:pPr>
        <w:jc w:val="center"/>
        <w:outlineLvl w:val="0"/>
        <w:rPr>
          <w:rFonts w:ascii="Times New Roman" w:hAnsi="Times New Roman"/>
          <w:b/>
          <w:sz w:val="28"/>
          <w:szCs w:val="28"/>
        </w:rPr>
      </w:pPr>
      <w:r w:rsidRPr="0052798E">
        <w:rPr>
          <w:noProof/>
          <w:lang w:val="ru-RU" w:eastAsia="ru-RU"/>
        </w:rPr>
        <w:pict>
          <v:rect id="_x0000_s1031" style="position:absolute;left:0;text-align:left;margin-left:64.7pt;margin-top:18.1pt;width:160.5pt;height:33pt;z-index:251665408" fillcolor="#6f6">
            <v:textbox style="mso-next-textbox:#_x0000_s1031">
              <w:txbxContent>
                <w:p w:rsidR="001A155A" w:rsidRDefault="001A155A" w:rsidP="001A155A">
                  <w:proofErr w:type="spellStart"/>
                  <w:r>
                    <w:t>Інтелектуально-</w:t>
                  </w:r>
                  <w:proofErr w:type="spellEnd"/>
                  <w:r>
                    <w:t xml:space="preserve"> емоційний  розвиток</w:t>
                  </w:r>
                </w:p>
              </w:txbxContent>
            </v:textbox>
          </v:rect>
        </w:pict>
      </w:r>
    </w:p>
    <w:p w:rsidR="001A155A" w:rsidRPr="00D66A15" w:rsidRDefault="001A155A" w:rsidP="001A155A">
      <w:pPr>
        <w:tabs>
          <w:tab w:val="left" w:pos="5100"/>
          <w:tab w:val="center" w:pos="7568"/>
        </w:tabs>
        <w:outlineLvl w:val="0"/>
        <w:rPr>
          <w:rFonts w:ascii="Times New Roman" w:hAnsi="Times New Roman"/>
          <w:b/>
          <w:sz w:val="28"/>
          <w:szCs w:val="28"/>
        </w:rPr>
      </w:pPr>
      <w:r w:rsidRPr="0052798E">
        <w:rPr>
          <w:noProof/>
          <w:lang w:val="ru-RU" w:eastAsia="ru-RU"/>
        </w:rPr>
        <w:pict>
          <v:rect id="_x0000_s1041" style="position:absolute;margin-left:645.95pt;margin-top:27.85pt;width:97.5pt;height:39.75pt;z-index:251675648" fillcolor="#f9f">
            <v:textbox style="mso-next-textbox:#_x0000_s1041">
              <w:txbxContent>
                <w:p w:rsidR="001A155A" w:rsidRDefault="001A155A" w:rsidP="001A155A">
                  <w:r>
                    <w:t>Партнерство     Вчитель - Учень</w:t>
                  </w:r>
                </w:p>
                <w:p w:rsidR="001A155A" w:rsidRDefault="001A155A" w:rsidP="001A155A"/>
              </w:txbxContent>
            </v:textbox>
          </v:rect>
        </w:pict>
      </w:r>
      <w:r w:rsidRPr="0052798E">
        <w:rPr>
          <w:noProof/>
          <w:lang w:val="ru-RU" w:eastAsia="ru-RU"/>
        </w:rPr>
        <w:pict>
          <v:rect id="_x0000_s1040" style="position:absolute;margin-left:524.45pt;margin-top:27.85pt;width:103.5pt;height:23.25pt;z-index:251674624" fillcolor="#f9f">
            <v:textbox style="mso-next-textbox:#_x0000_s1040">
              <w:txbxContent>
                <w:p w:rsidR="001A155A" w:rsidRDefault="001A155A" w:rsidP="001A155A">
                  <w:r>
                    <w:t>Самопізнання</w:t>
                  </w:r>
                </w:p>
              </w:txbxContent>
            </v:textbox>
          </v:rect>
        </w:pict>
      </w:r>
      <w:r w:rsidRPr="0052798E">
        <w:rPr>
          <w:noProof/>
          <w:lang w:val="ru-RU" w:eastAsia="ru-RU"/>
        </w:rPr>
        <w:pict>
          <v:rect id="_x0000_s1039" style="position:absolute;margin-left:401.45pt;margin-top:27.85pt;width:89.25pt;height:23.25pt;z-index:251673600" fillcolor="#f9f">
            <v:textbox style="mso-next-textbox:#_x0000_s1039">
              <w:txbxContent>
                <w:p w:rsidR="001A155A" w:rsidRDefault="001A155A" w:rsidP="001A155A">
                  <w:r>
                    <w:t>Оптимізм</w:t>
                  </w:r>
                </w:p>
              </w:txbxContent>
            </v:textbox>
          </v:rect>
        </w:pict>
      </w:r>
      <w:r w:rsidRPr="0052798E">
        <w:rPr>
          <w:noProof/>
          <w:lang w:val="ru-RU" w:eastAsia="ru-RU"/>
        </w:rPr>
        <w:pict>
          <v:rect id="_x0000_s1038" style="position:absolute;margin-left:294.2pt;margin-top:27.85pt;width:81.75pt;height:23.25pt;z-index:251672576" fillcolor="#f9f">
            <v:textbox style="mso-next-textbox:#_x0000_s1038">
              <w:txbxContent>
                <w:p w:rsidR="001A155A" w:rsidRDefault="001A155A" w:rsidP="001A155A">
                  <w:r>
                    <w:t>Гуманізм</w:t>
                  </w:r>
                </w:p>
              </w:txbxContent>
            </v:textbox>
          </v:rect>
        </w:pict>
      </w:r>
      <w:r w:rsidRPr="0052798E">
        <w:rPr>
          <w:noProof/>
          <w:lang w:val="ru-RU" w:eastAsia="ru-RU"/>
        </w:rPr>
        <w:pict>
          <v:rect id="_x0000_s1037" style="position:absolute;margin-left:126.2pt;margin-top:27.85pt;width:150pt;height:33.75pt;z-index:251671552" fillcolor="#f9f">
            <v:textbox style="mso-next-textbox:#_x0000_s1037">
              <w:txbxContent>
                <w:p w:rsidR="001A155A" w:rsidRPr="00CA1EA0" w:rsidRDefault="001A155A" w:rsidP="001A155A">
                  <w:r>
                    <w:t>Співвідноше</w:t>
                  </w:r>
                  <w:r w:rsidRPr="00CA1EA0">
                    <w:t xml:space="preserve">ння розвитку  і </w:t>
                  </w:r>
                  <w:r>
                    <w:t>саморозвитку</w:t>
                  </w:r>
                </w:p>
              </w:txbxContent>
            </v:textbox>
          </v:rect>
        </w:pict>
      </w:r>
      <w:r w:rsidRPr="0052798E">
        <w:rPr>
          <w:noProof/>
          <w:lang w:val="ru-RU" w:eastAsia="ru-RU"/>
        </w:rPr>
        <w:pict>
          <v:rect id="_x0000_s1035" style="position:absolute;margin-left:246.95pt;margin-top:1.6pt;width:528.75pt;height:21pt;z-index:251669504" fillcolor="#6f6">
            <v:textbox style="mso-next-textbox:#_x0000_s1035">
              <w:txbxContent>
                <w:p w:rsidR="001A155A" w:rsidRDefault="001A155A" w:rsidP="001A155A">
                  <w:r>
                    <w:t xml:space="preserve">Розвиток </w:t>
                  </w:r>
                  <w:proofErr w:type="spellStart"/>
                  <w:r>
                    <w:t>високоосвідченої</w:t>
                  </w:r>
                  <w:proofErr w:type="spellEnd"/>
                  <w:r>
                    <w:t xml:space="preserve"> особистості , формування життєвої компетентності</w:t>
                  </w:r>
                </w:p>
              </w:txbxContent>
            </v:textbox>
          </v:rect>
        </w:pict>
      </w:r>
      <w:r w:rsidRPr="00D66A15">
        <w:rPr>
          <w:rFonts w:ascii="Times New Roman" w:hAnsi="Times New Roman"/>
          <w:b/>
          <w:sz w:val="28"/>
          <w:szCs w:val="28"/>
        </w:rPr>
        <w:tab/>
      </w:r>
      <w:r w:rsidRPr="00D66A15">
        <w:rPr>
          <w:rFonts w:ascii="Times New Roman" w:hAnsi="Times New Roman"/>
          <w:b/>
          <w:sz w:val="28"/>
          <w:szCs w:val="28"/>
        </w:rPr>
        <w:tab/>
      </w:r>
    </w:p>
    <w:p w:rsidR="001A155A" w:rsidRPr="00D66A15" w:rsidRDefault="001A155A" w:rsidP="001A155A">
      <w:pPr>
        <w:jc w:val="center"/>
        <w:outlineLvl w:val="0"/>
        <w:rPr>
          <w:rFonts w:ascii="Times New Roman" w:hAnsi="Times New Roman"/>
          <w:b/>
          <w:sz w:val="28"/>
          <w:szCs w:val="28"/>
        </w:rPr>
      </w:pPr>
      <w:r w:rsidRPr="0052798E">
        <w:rPr>
          <w:noProof/>
          <w:lang w:val="ru-RU" w:eastAsia="ru-RU"/>
        </w:rPr>
        <w:pict>
          <v:shape id="_x0000_s1064" type="#_x0000_t32" style="position:absolute;left:0;text-align:left;margin-left:90.2pt;margin-top:15.85pt;width:37.5pt;height:0;z-index:251699200" o:connectortype="straight">
            <v:stroke endarrow="block"/>
          </v:shape>
        </w:pict>
      </w:r>
      <w:r w:rsidRPr="0052798E">
        <w:rPr>
          <w:noProof/>
          <w:lang w:val="ru-RU" w:eastAsia="ru-RU"/>
        </w:rPr>
        <w:pict>
          <v:rect id="_x0000_s1036" style="position:absolute;left:0;text-align:left;margin-left:7.7pt;margin-top:3.1pt;width:82.5pt;height:25.5pt;z-index:251670528" fillcolor="#dbe5f1">
            <v:textbox style="mso-next-textbox:#_x0000_s1036">
              <w:txbxContent>
                <w:p w:rsidR="001A155A" w:rsidRPr="00E4074B" w:rsidRDefault="001A155A" w:rsidP="001A155A">
                  <w:pPr>
                    <w:rPr>
                      <w:b/>
                      <w:sz w:val="28"/>
                      <w:szCs w:val="28"/>
                    </w:rPr>
                  </w:pPr>
                  <w:r w:rsidRPr="00E4074B">
                    <w:rPr>
                      <w:b/>
                      <w:sz w:val="28"/>
                      <w:szCs w:val="28"/>
                    </w:rPr>
                    <w:t>Принципи</w:t>
                  </w:r>
                </w:p>
              </w:txbxContent>
            </v:textbox>
          </v:rect>
        </w:pict>
      </w:r>
    </w:p>
    <w:p w:rsidR="001A155A" w:rsidRPr="00D66A15" w:rsidRDefault="001A155A" w:rsidP="001A155A">
      <w:pPr>
        <w:tabs>
          <w:tab w:val="left" w:pos="2790"/>
          <w:tab w:val="left" w:pos="5085"/>
        </w:tabs>
        <w:outlineLvl w:val="0"/>
        <w:rPr>
          <w:rFonts w:ascii="Times New Roman" w:hAnsi="Times New Roman"/>
          <w:b/>
          <w:sz w:val="28"/>
          <w:szCs w:val="28"/>
        </w:rPr>
      </w:pPr>
      <w:r w:rsidRPr="0052798E">
        <w:rPr>
          <w:noProof/>
          <w:lang w:val="ru-RU" w:eastAsia="ru-RU"/>
        </w:rPr>
        <w:pict>
          <v:shape id="_x0000_s1065" type="#_x0000_t32" style="position:absolute;margin-left:90.2pt;margin-top:21.8pt;width:36pt;height:.75pt;z-index:251700224" o:connectortype="straight">
            <v:stroke endarrow="block"/>
          </v:shape>
        </w:pict>
      </w:r>
      <w:r w:rsidRPr="0052798E">
        <w:rPr>
          <w:noProof/>
          <w:lang w:val="ru-RU" w:eastAsia="ru-RU"/>
        </w:rPr>
        <w:pict>
          <v:rect id="_x0000_s1046" style="position:absolute;margin-left:520.7pt;margin-top:15.8pt;width:192.75pt;height:27.75pt;z-index:251680768" fillcolor="#6ff">
            <v:textbox style="mso-next-textbox:#_x0000_s1046">
              <w:txbxContent>
                <w:p w:rsidR="001A155A" w:rsidRDefault="001A155A" w:rsidP="001A155A">
                  <w:r>
                    <w:t>Управління педагогічною взаємодією</w:t>
                  </w:r>
                </w:p>
              </w:txbxContent>
            </v:textbox>
          </v:rect>
        </w:pict>
      </w:r>
      <w:r w:rsidRPr="0052798E">
        <w:rPr>
          <w:noProof/>
          <w:lang w:val="ru-RU" w:eastAsia="ru-RU"/>
        </w:rPr>
        <w:pict>
          <v:rect id="_x0000_s1045" style="position:absolute;margin-left:393.2pt;margin-top:6.8pt;width:120.75pt;height:36.75pt;z-index:251679744" fillcolor="#6ff">
            <v:textbox style="mso-next-textbox:#_x0000_s1045">
              <w:txbxContent>
                <w:p w:rsidR="001A155A" w:rsidRDefault="001A155A" w:rsidP="001A155A">
                  <w:r>
                    <w:t>Шляхи реалізації розвитку особистості</w:t>
                  </w:r>
                </w:p>
              </w:txbxContent>
            </v:textbox>
          </v:rect>
        </w:pict>
      </w:r>
      <w:r w:rsidRPr="0052798E">
        <w:rPr>
          <w:noProof/>
          <w:lang w:val="ru-RU" w:eastAsia="ru-RU"/>
        </w:rPr>
        <w:pict>
          <v:rect id="_x0000_s1044" style="position:absolute;margin-left:247.7pt;margin-top:6.8pt;width:134.25pt;height:36.75pt;z-index:251678720" fillcolor="#6ff">
            <v:textbox style="mso-next-textbox:#_x0000_s1044">
              <w:txbxContent>
                <w:p w:rsidR="001A155A" w:rsidRDefault="001A155A" w:rsidP="001A155A">
                  <w:r>
                    <w:t xml:space="preserve">Створення </w:t>
                  </w:r>
                  <w:proofErr w:type="spellStart"/>
                  <w:r>
                    <w:t>психолого</w:t>
                  </w:r>
                  <w:proofErr w:type="spellEnd"/>
                  <w:r>
                    <w:t xml:space="preserve"> – педагогічних умов</w:t>
                  </w:r>
                </w:p>
              </w:txbxContent>
            </v:textbox>
          </v:rect>
        </w:pict>
      </w:r>
      <w:r w:rsidRPr="0052798E">
        <w:rPr>
          <w:noProof/>
          <w:lang w:val="ru-RU" w:eastAsia="ru-RU"/>
        </w:rPr>
        <w:pict>
          <v:rect id="_x0000_s1043" style="position:absolute;margin-left:127.7pt;margin-top:6.8pt;width:114.75pt;height:36pt;z-index:251677696" fillcolor="#6ff">
            <v:textbox style="mso-next-textbox:#_x0000_s1043">
              <w:txbxContent>
                <w:p w:rsidR="001A155A" w:rsidRDefault="001A155A" w:rsidP="001A155A">
                  <w:r>
                    <w:t>Діагностика особистості</w:t>
                  </w:r>
                </w:p>
              </w:txbxContent>
            </v:textbox>
          </v:rect>
        </w:pict>
      </w:r>
      <w:r w:rsidRPr="0052798E">
        <w:rPr>
          <w:noProof/>
          <w:lang w:val="ru-RU" w:eastAsia="ru-RU"/>
        </w:rPr>
        <w:pict>
          <v:rect id="_x0000_s1042" style="position:absolute;margin-left:7.7pt;margin-top:3.05pt;width:82.5pt;height:36pt;z-index:251676672" fillcolor="#dbe5f1">
            <v:textbox style="mso-next-textbox:#_x0000_s1042">
              <w:txbxContent>
                <w:p w:rsidR="001A155A" w:rsidRPr="00E4074B" w:rsidRDefault="001A155A" w:rsidP="001A155A">
                  <w:pPr>
                    <w:rPr>
                      <w:b/>
                      <w:sz w:val="28"/>
                      <w:szCs w:val="28"/>
                    </w:rPr>
                  </w:pPr>
                  <w:r>
                    <w:rPr>
                      <w:b/>
                      <w:sz w:val="28"/>
                      <w:szCs w:val="28"/>
                    </w:rPr>
                    <w:t>Зміст</w:t>
                  </w:r>
                </w:p>
              </w:txbxContent>
            </v:textbox>
          </v:rect>
        </w:pict>
      </w:r>
      <w:r w:rsidRPr="00D66A15">
        <w:rPr>
          <w:rFonts w:ascii="Times New Roman" w:hAnsi="Times New Roman"/>
          <w:b/>
          <w:sz w:val="28"/>
          <w:szCs w:val="28"/>
        </w:rPr>
        <w:tab/>
      </w:r>
      <w:r w:rsidRPr="00D66A15">
        <w:rPr>
          <w:rFonts w:ascii="Times New Roman" w:hAnsi="Times New Roman"/>
          <w:b/>
          <w:sz w:val="28"/>
          <w:szCs w:val="28"/>
        </w:rPr>
        <w:tab/>
      </w:r>
    </w:p>
    <w:p w:rsidR="001A155A" w:rsidRPr="00D66A15" w:rsidRDefault="001A155A" w:rsidP="001A155A">
      <w:pPr>
        <w:jc w:val="center"/>
        <w:outlineLvl w:val="0"/>
        <w:rPr>
          <w:rFonts w:ascii="Times New Roman" w:hAnsi="Times New Roman"/>
          <w:b/>
          <w:sz w:val="28"/>
          <w:szCs w:val="28"/>
        </w:rPr>
      </w:pPr>
      <w:r w:rsidRPr="0052798E">
        <w:rPr>
          <w:noProof/>
          <w:lang w:val="ru-RU" w:eastAsia="ru-RU"/>
        </w:rPr>
        <w:pict>
          <v:rect id="_x0000_s1051" style="position:absolute;left:0;text-align:left;margin-left:569.45pt;margin-top:21.8pt;width:205.5pt;height:20.25pt;z-index:251685888" fillcolor="#ff9">
            <v:textbox style="mso-next-textbox:#_x0000_s1051">
              <w:txbxContent>
                <w:p w:rsidR="001A155A" w:rsidRDefault="001A155A" w:rsidP="001A155A">
                  <w:r>
                    <w:t>Формування практичних умінь і навичок</w:t>
                  </w:r>
                </w:p>
              </w:txbxContent>
            </v:textbox>
          </v:rect>
        </w:pict>
      </w:r>
      <w:r w:rsidRPr="0052798E">
        <w:rPr>
          <w:noProof/>
          <w:lang w:val="ru-RU" w:eastAsia="ru-RU"/>
        </w:rPr>
        <w:pict>
          <v:rect id="_x0000_s1050" style="position:absolute;left:0;text-align:left;margin-left:336.95pt;margin-top:21.8pt;width:208.5pt;height:21pt;z-index:251684864" fillcolor="#ff9">
            <v:textbox style="mso-next-textbox:#_x0000_s1050">
              <w:txbxContent>
                <w:p w:rsidR="001A155A" w:rsidRDefault="001A155A" w:rsidP="001A155A">
                  <w:r>
                    <w:t>Спрямовані на самопізнання і розвиток</w:t>
                  </w:r>
                </w:p>
              </w:txbxContent>
            </v:textbox>
          </v:rect>
        </w:pict>
      </w:r>
      <w:r w:rsidRPr="0052798E">
        <w:rPr>
          <w:noProof/>
          <w:lang w:val="ru-RU" w:eastAsia="ru-RU"/>
        </w:rPr>
        <w:pict>
          <v:rect id="_x0000_s1049" style="position:absolute;left:0;text-align:left;margin-left:252.2pt;margin-top:18.8pt;width:74.25pt;height:24pt;z-index:251683840" fillcolor="#ff9">
            <v:textbox style="mso-next-textbox:#_x0000_s1049">
              <w:txbxContent>
                <w:p w:rsidR="001A155A" w:rsidRDefault="001A155A" w:rsidP="001A155A">
                  <w:r>
                    <w:t>Активні</w:t>
                  </w:r>
                </w:p>
              </w:txbxContent>
            </v:textbox>
          </v:rect>
        </w:pict>
      </w:r>
      <w:r w:rsidRPr="0052798E">
        <w:rPr>
          <w:noProof/>
          <w:lang w:val="ru-RU" w:eastAsia="ru-RU"/>
        </w:rPr>
        <w:pict>
          <v:rect id="_x0000_s1048" style="position:absolute;left:0;text-align:left;margin-left:126.2pt;margin-top:18.8pt;width:115.5pt;height:24pt;z-index:251682816" fillcolor="#ff9">
            <v:textbox style="mso-next-textbox:#_x0000_s1048">
              <w:txbxContent>
                <w:p w:rsidR="001A155A" w:rsidRDefault="001A155A" w:rsidP="001A155A">
                  <w:r>
                    <w:t>Вільного вибору</w:t>
                  </w:r>
                </w:p>
              </w:txbxContent>
            </v:textbox>
          </v:rect>
        </w:pict>
      </w:r>
      <w:r w:rsidRPr="0052798E">
        <w:rPr>
          <w:noProof/>
          <w:lang w:val="ru-RU" w:eastAsia="ru-RU"/>
        </w:rPr>
        <w:pict>
          <v:rect id="_x0000_s1047" style="position:absolute;left:0;text-align:left;margin-left:7.7pt;margin-top:14.3pt;width:82.5pt;height:35.25pt;z-index:251681792" fillcolor="#dbe5f1">
            <v:textbox style="mso-next-textbox:#_x0000_s1047">
              <w:txbxContent>
                <w:p w:rsidR="001A155A" w:rsidRPr="00450380" w:rsidRDefault="001A155A" w:rsidP="001A155A">
                  <w:pPr>
                    <w:rPr>
                      <w:b/>
                      <w:sz w:val="28"/>
                      <w:szCs w:val="28"/>
                    </w:rPr>
                  </w:pPr>
                  <w:r>
                    <w:rPr>
                      <w:b/>
                      <w:sz w:val="28"/>
                      <w:szCs w:val="28"/>
                    </w:rPr>
                    <w:t>Методи</w:t>
                  </w:r>
                </w:p>
              </w:txbxContent>
            </v:textbox>
          </v:rect>
        </w:pict>
      </w:r>
    </w:p>
    <w:p w:rsidR="001A155A" w:rsidRPr="00D66A15" w:rsidRDefault="001A155A" w:rsidP="001A155A">
      <w:pPr>
        <w:tabs>
          <w:tab w:val="left" w:pos="345"/>
        </w:tabs>
        <w:outlineLvl w:val="0"/>
        <w:rPr>
          <w:rFonts w:ascii="Times New Roman" w:hAnsi="Times New Roman"/>
          <w:b/>
          <w:sz w:val="28"/>
          <w:szCs w:val="28"/>
        </w:rPr>
      </w:pPr>
      <w:r w:rsidRPr="0052798E">
        <w:rPr>
          <w:noProof/>
          <w:lang w:val="ru-RU" w:eastAsia="ru-RU"/>
        </w:rPr>
        <w:pict>
          <v:shape id="_x0000_s1066" type="#_x0000_t32" style="position:absolute;margin-left:90.2pt;margin-top:3.8pt;width:37.5pt;height:.75pt;z-index:251701248" o:connectortype="straight">
            <v:stroke endarrow="block"/>
          </v:shape>
        </w:pict>
      </w:r>
      <w:r w:rsidRPr="0052798E">
        <w:rPr>
          <w:noProof/>
          <w:lang w:val="ru-RU" w:eastAsia="ru-RU"/>
        </w:rPr>
        <w:pict>
          <v:rect id="_x0000_s1056" style="position:absolute;margin-left:524.45pt;margin-top:21.05pt;width:110.25pt;height:32.25pt;z-index:251691008" fillcolor="#cf9">
            <v:textbox style="mso-next-textbox:#_x0000_s1056">
              <w:txbxContent>
                <w:p w:rsidR="001A155A" w:rsidRDefault="001A155A" w:rsidP="001A155A">
                  <w:r>
                    <w:t>Гурткова робота</w:t>
                  </w:r>
                </w:p>
              </w:txbxContent>
            </v:textbox>
          </v:rect>
        </w:pict>
      </w:r>
      <w:r w:rsidRPr="0052798E">
        <w:rPr>
          <w:noProof/>
          <w:lang w:val="ru-RU" w:eastAsia="ru-RU"/>
        </w:rPr>
        <w:pict>
          <v:rect id="_x0000_s1055" style="position:absolute;margin-left:395.45pt;margin-top:21.05pt;width:110.25pt;height:32.25pt;z-index:251689984" fillcolor="#cf9">
            <v:textbox style="mso-next-textbox:#_x0000_s1055">
              <w:txbxContent>
                <w:p w:rsidR="001A155A" w:rsidRDefault="001A155A" w:rsidP="001A155A">
                  <w:r>
                    <w:t>Позакласна робота</w:t>
                  </w:r>
                </w:p>
              </w:txbxContent>
            </v:textbox>
          </v:rect>
        </w:pict>
      </w:r>
      <w:r w:rsidRPr="0052798E">
        <w:rPr>
          <w:noProof/>
          <w:lang w:val="ru-RU" w:eastAsia="ru-RU"/>
        </w:rPr>
        <w:pict>
          <v:rect id="_x0000_s1054" style="position:absolute;margin-left:264.2pt;margin-top:21.05pt;width:117.75pt;height:36.75pt;z-index:251688960" fillcolor="#cf9">
            <v:textbox style="mso-next-textbox:#_x0000_s1054">
              <w:txbxContent>
                <w:p w:rsidR="001A155A" w:rsidRDefault="001A155A" w:rsidP="001A155A">
                  <w:r>
                    <w:t>Варіативна складова навчального плану</w:t>
                  </w:r>
                </w:p>
              </w:txbxContent>
            </v:textbox>
          </v:rect>
        </w:pict>
      </w:r>
      <w:r w:rsidRPr="0052798E">
        <w:rPr>
          <w:noProof/>
          <w:lang w:val="ru-RU" w:eastAsia="ru-RU"/>
        </w:rPr>
        <w:pict>
          <v:rect id="_x0000_s1053" style="position:absolute;margin-left:126.2pt;margin-top:21.05pt;width:131.25pt;height:36.75pt;z-index:251687936" fillcolor="#cf9">
            <v:textbox style="mso-next-textbox:#_x0000_s1053">
              <w:txbxContent>
                <w:p w:rsidR="001A155A" w:rsidRDefault="001A155A" w:rsidP="001A155A">
                  <w:proofErr w:type="spellStart"/>
                  <w:r>
                    <w:t>Інваріативна</w:t>
                  </w:r>
                  <w:proofErr w:type="spellEnd"/>
                  <w:r>
                    <w:t xml:space="preserve"> складова навчального плану</w:t>
                  </w:r>
                </w:p>
              </w:txbxContent>
            </v:textbox>
          </v:rect>
        </w:pict>
      </w:r>
      <w:r w:rsidRPr="0052798E">
        <w:rPr>
          <w:noProof/>
          <w:lang w:val="ru-RU" w:eastAsia="ru-RU"/>
        </w:rPr>
        <w:pict>
          <v:rect id="_x0000_s1052" style="position:absolute;margin-left:7.7pt;margin-top:25.55pt;width:82.5pt;height:32.25pt;z-index:251686912" fillcolor="#dbe5f1">
            <v:textbox style="mso-next-textbox:#_x0000_s1052">
              <w:txbxContent>
                <w:p w:rsidR="001A155A" w:rsidRPr="00E44F87" w:rsidRDefault="001A155A" w:rsidP="001A155A">
                  <w:pPr>
                    <w:rPr>
                      <w:b/>
                      <w:sz w:val="28"/>
                      <w:szCs w:val="28"/>
                    </w:rPr>
                  </w:pPr>
                  <w:r>
                    <w:rPr>
                      <w:b/>
                      <w:sz w:val="28"/>
                      <w:szCs w:val="28"/>
                    </w:rPr>
                    <w:t>Засоби</w:t>
                  </w:r>
                </w:p>
              </w:txbxContent>
            </v:textbox>
          </v:rect>
        </w:pict>
      </w:r>
      <w:r w:rsidRPr="00D66A15">
        <w:rPr>
          <w:rFonts w:ascii="Times New Roman" w:hAnsi="Times New Roman"/>
          <w:b/>
          <w:sz w:val="28"/>
          <w:szCs w:val="28"/>
        </w:rPr>
        <w:tab/>
      </w:r>
    </w:p>
    <w:p w:rsidR="001A155A" w:rsidRPr="00D66A15" w:rsidRDefault="001A155A" w:rsidP="001A155A">
      <w:pPr>
        <w:tabs>
          <w:tab w:val="left" w:pos="180"/>
          <w:tab w:val="left" w:pos="2790"/>
        </w:tabs>
        <w:outlineLvl w:val="0"/>
        <w:rPr>
          <w:rFonts w:ascii="Times New Roman" w:hAnsi="Times New Roman"/>
          <w:b/>
          <w:sz w:val="28"/>
          <w:szCs w:val="28"/>
        </w:rPr>
      </w:pPr>
      <w:r w:rsidRPr="0052798E">
        <w:rPr>
          <w:noProof/>
          <w:lang w:val="ru-RU" w:eastAsia="ru-RU"/>
        </w:rPr>
        <w:pict>
          <v:shape id="_x0000_s1069" type="#_x0000_t32" style="position:absolute;margin-left:90.2pt;margin-top:14.3pt;width:37.5pt;height:34.5pt;z-index:251704320" o:connectortype="straight">
            <v:stroke endarrow="block"/>
          </v:shape>
        </w:pict>
      </w:r>
      <w:r w:rsidRPr="0052798E">
        <w:rPr>
          <w:noProof/>
          <w:lang w:val="ru-RU" w:eastAsia="ru-RU"/>
        </w:rPr>
        <w:pict>
          <v:shape id="_x0000_s1067" type="#_x0000_t32" style="position:absolute;margin-left:90.2pt;margin-top:14.3pt;width:37.5pt;height:0;z-index:251702272" o:connectortype="straight">
            <v:stroke endarrow="block"/>
          </v:shape>
        </w:pict>
      </w:r>
      <w:r w:rsidRPr="00D66A15">
        <w:rPr>
          <w:rFonts w:ascii="Times New Roman" w:hAnsi="Times New Roman"/>
          <w:b/>
          <w:sz w:val="28"/>
          <w:szCs w:val="28"/>
        </w:rPr>
        <w:tab/>
      </w:r>
      <w:r w:rsidRPr="00D66A15">
        <w:rPr>
          <w:rFonts w:ascii="Times New Roman" w:hAnsi="Times New Roman"/>
          <w:b/>
          <w:sz w:val="28"/>
          <w:szCs w:val="28"/>
        </w:rPr>
        <w:tab/>
      </w:r>
    </w:p>
    <w:p w:rsidR="001A155A" w:rsidRPr="00D66A15" w:rsidRDefault="001A155A" w:rsidP="001A155A">
      <w:pPr>
        <w:tabs>
          <w:tab w:val="left" w:pos="210"/>
        </w:tabs>
        <w:outlineLvl w:val="0"/>
        <w:rPr>
          <w:rFonts w:ascii="Times New Roman" w:hAnsi="Times New Roman"/>
          <w:b/>
          <w:sz w:val="28"/>
          <w:szCs w:val="28"/>
        </w:rPr>
      </w:pPr>
      <w:r w:rsidRPr="0052798E">
        <w:rPr>
          <w:noProof/>
          <w:lang w:val="ru-RU" w:eastAsia="ru-RU"/>
        </w:rPr>
        <w:pict>
          <v:rect id="_x0000_s1059" style="position:absolute;margin-left:510.2pt;margin-top:5.25pt;width:250.5pt;height:33.75pt;z-index:251694080" fillcolor="#cf9">
            <v:textbox style="mso-next-textbox:#_x0000_s1059">
              <w:txbxContent>
                <w:p w:rsidR="001A155A" w:rsidRDefault="001A155A" w:rsidP="001A155A">
                  <w:r>
                    <w:t>Взаємодія школи з позашкільними закладами, організаціями, установами</w:t>
                  </w:r>
                </w:p>
              </w:txbxContent>
            </v:textbox>
          </v:rect>
        </w:pict>
      </w:r>
      <w:r w:rsidRPr="0052798E">
        <w:rPr>
          <w:noProof/>
          <w:lang w:val="ru-RU" w:eastAsia="ru-RU"/>
        </w:rPr>
        <w:pict>
          <v:rect id="_x0000_s1058" style="position:absolute;margin-left:294.2pt;margin-top:5.25pt;width:205.5pt;height:33.75pt;z-index:251693056" fillcolor="#cf9">
            <v:textbox style="mso-next-textbox:#_x0000_s1058">
              <w:txbxContent>
                <w:p w:rsidR="001A155A" w:rsidRDefault="001A155A" w:rsidP="001A155A">
                  <w:r>
                    <w:t>Діяльність соціально – психологічної служби закладу</w:t>
                  </w:r>
                </w:p>
              </w:txbxContent>
            </v:textbox>
          </v:rect>
        </w:pict>
      </w:r>
      <w:r w:rsidRPr="0052798E">
        <w:rPr>
          <w:noProof/>
          <w:lang w:val="ru-RU" w:eastAsia="ru-RU"/>
        </w:rPr>
        <w:pict>
          <v:rect id="_x0000_s1057" style="position:absolute;margin-left:127.7pt;margin-top:5.25pt;width:153.75pt;height:33.75pt;z-index:251692032" fillcolor="#cf9">
            <v:textbox style="mso-next-textbox:#_x0000_s1057">
              <w:txbxContent>
                <w:p w:rsidR="001A155A" w:rsidRDefault="001A155A" w:rsidP="001A155A">
                  <w:r>
                    <w:t>Діяльність учнівських органів самоврядування</w:t>
                  </w:r>
                </w:p>
              </w:txbxContent>
            </v:textbox>
          </v:rect>
        </w:pict>
      </w:r>
      <w:r w:rsidRPr="00D66A15">
        <w:rPr>
          <w:rFonts w:ascii="Times New Roman" w:hAnsi="Times New Roman"/>
          <w:b/>
          <w:sz w:val="28"/>
          <w:szCs w:val="28"/>
        </w:rPr>
        <w:tab/>
      </w:r>
    </w:p>
    <w:p w:rsidR="001A155A" w:rsidRPr="00D66A15" w:rsidRDefault="001A155A" w:rsidP="001A155A">
      <w:pPr>
        <w:tabs>
          <w:tab w:val="left" w:pos="210"/>
        </w:tabs>
        <w:outlineLvl w:val="0"/>
        <w:rPr>
          <w:rFonts w:ascii="Times New Roman" w:hAnsi="Times New Roman"/>
          <w:b/>
          <w:sz w:val="28"/>
          <w:szCs w:val="28"/>
        </w:rPr>
        <w:sectPr w:rsidR="001A155A" w:rsidRPr="00D66A15" w:rsidSect="003645C4">
          <w:pgSz w:w="16838" w:h="11906" w:orient="landscape"/>
          <w:pgMar w:top="851" w:right="851" w:bottom="1418" w:left="851" w:header="709" w:footer="709" w:gutter="0"/>
          <w:cols w:space="708"/>
          <w:docGrid w:linePitch="360"/>
        </w:sectPr>
      </w:pPr>
      <w:r w:rsidRPr="0052798E">
        <w:rPr>
          <w:noProof/>
          <w:lang w:val="ru-RU" w:eastAsia="ru-RU"/>
        </w:rPr>
        <w:pict>
          <v:shape id="_x0000_s1068" type="#_x0000_t32" style="position:absolute;margin-left:101.45pt;margin-top:26.25pt;width:24.75pt;height:0;z-index:251703296" o:connectortype="straight">
            <v:stroke endarrow="block"/>
          </v:shape>
        </w:pict>
      </w:r>
      <w:r w:rsidRPr="0052798E">
        <w:rPr>
          <w:noProof/>
          <w:lang w:val="ru-RU" w:eastAsia="ru-RU"/>
        </w:rPr>
        <w:pict>
          <v:rect id="_x0000_s1060" style="position:absolute;margin-left:7.7pt;margin-top:0;width:93.75pt;height:48.75pt;z-index:251695104" fillcolor="#dbe5f1">
            <v:textbox style="mso-next-textbox:#_x0000_s1060">
              <w:txbxContent>
                <w:p w:rsidR="001A155A" w:rsidRPr="003B3B17" w:rsidRDefault="001A155A" w:rsidP="001A155A">
                  <w:pPr>
                    <w:rPr>
                      <w:b/>
                      <w:sz w:val="28"/>
                      <w:szCs w:val="28"/>
                    </w:rPr>
                  </w:pPr>
                  <w:r>
                    <w:rPr>
                      <w:b/>
                      <w:sz w:val="28"/>
                      <w:szCs w:val="28"/>
                    </w:rPr>
                    <w:t>Очікувані результати</w:t>
                  </w:r>
                </w:p>
              </w:txbxContent>
            </v:textbox>
          </v:rect>
        </w:pict>
      </w:r>
      <w:r w:rsidRPr="0052798E">
        <w:rPr>
          <w:noProof/>
          <w:lang w:val="ru-RU" w:eastAsia="ru-RU"/>
        </w:rPr>
        <w:pict>
          <v:rect id="_x0000_s1061" style="position:absolute;margin-left:126.2pt;margin-top:0;width:639pt;height:69.75pt;z-index:251696128" fillcolor="#fc9">
            <v:textbox style="mso-next-textbox:#_x0000_s1061">
              <w:txbxContent>
                <w:p w:rsidR="001A155A" w:rsidRPr="000056BE" w:rsidRDefault="001A155A" w:rsidP="001A155A">
                  <w:pPr>
                    <w:pStyle w:val="a3"/>
                    <w:numPr>
                      <w:ilvl w:val="0"/>
                      <w:numId w:val="2"/>
                    </w:numPr>
                    <w:tabs>
                      <w:tab w:val="left" w:pos="495"/>
                      <w:tab w:val="left" w:pos="2610"/>
                    </w:tabs>
                    <w:outlineLvl w:val="0"/>
                    <w:rPr>
                      <w:rFonts w:ascii="Times New Roman" w:hAnsi="Times New Roman"/>
                    </w:rPr>
                  </w:pPr>
                  <w:r w:rsidRPr="000056BE">
                    <w:rPr>
                      <w:rFonts w:ascii="Times New Roman" w:hAnsi="Times New Roman"/>
                    </w:rPr>
                    <w:t>Модернізація змісту навчання та виховання відповідно до сучасних потреб дитини, суспільства</w:t>
                  </w:r>
                </w:p>
                <w:p w:rsidR="001A155A" w:rsidRPr="000056BE" w:rsidRDefault="001A155A" w:rsidP="001A155A">
                  <w:pPr>
                    <w:pStyle w:val="a3"/>
                    <w:numPr>
                      <w:ilvl w:val="0"/>
                      <w:numId w:val="2"/>
                    </w:numPr>
                    <w:tabs>
                      <w:tab w:val="left" w:pos="495"/>
                      <w:tab w:val="left" w:pos="2610"/>
                    </w:tabs>
                    <w:outlineLvl w:val="0"/>
                    <w:rPr>
                      <w:rFonts w:ascii="Times New Roman" w:hAnsi="Times New Roman"/>
                    </w:rPr>
                  </w:pPr>
                  <w:r w:rsidRPr="000056BE">
                    <w:rPr>
                      <w:rFonts w:ascii="Times New Roman" w:hAnsi="Times New Roman"/>
                    </w:rPr>
                    <w:t>Одержання школярами широкого спектру якісних освітніх послуг і високої культури</w:t>
                  </w:r>
                </w:p>
                <w:p w:rsidR="001A155A" w:rsidRPr="000056BE" w:rsidRDefault="001A155A" w:rsidP="001A155A">
                  <w:pPr>
                    <w:pStyle w:val="a3"/>
                    <w:numPr>
                      <w:ilvl w:val="0"/>
                      <w:numId w:val="2"/>
                    </w:numPr>
                    <w:tabs>
                      <w:tab w:val="left" w:pos="495"/>
                      <w:tab w:val="left" w:pos="2610"/>
                    </w:tabs>
                    <w:outlineLvl w:val="0"/>
                    <w:rPr>
                      <w:rFonts w:ascii="Times New Roman" w:hAnsi="Times New Roman"/>
                    </w:rPr>
                  </w:pPr>
                  <w:r w:rsidRPr="000056BE">
                    <w:rPr>
                      <w:rFonts w:ascii="Times New Roman" w:hAnsi="Times New Roman"/>
                    </w:rPr>
                    <w:t>Самореалізація особистості в процесі виховання.</w:t>
                  </w:r>
                </w:p>
                <w:p w:rsidR="001A155A" w:rsidRPr="000056BE" w:rsidRDefault="001A155A" w:rsidP="001A155A">
                  <w:pPr>
                    <w:pStyle w:val="a3"/>
                    <w:numPr>
                      <w:ilvl w:val="0"/>
                      <w:numId w:val="2"/>
                    </w:numPr>
                    <w:tabs>
                      <w:tab w:val="left" w:pos="495"/>
                      <w:tab w:val="left" w:pos="2610"/>
                    </w:tabs>
                    <w:outlineLvl w:val="0"/>
                    <w:rPr>
                      <w:rFonts w:ascii="Times New Roman" w:hAnsi="Times New Roman"/>
                    </w:rPr>
                  </w:pPr>
                  <w:r w:rsidRPr="000056BE">
                    <w:rPr>
                      <w:rFonts w:ascii="Times New Roman" w:hAnsi="Times New Roman"/>
                    </w:rPr>
                    <w:t>Формування випускника, здатного до успішної життєдіяльності в умовах інформаційного суспільства</w:t>
                  </w:r>
                </w:p>
                <w:p w:rsidR="001A155A" w:rsidRDefault="001A155A" w:rsidP="001A155A"/>
              </w:txbxContent>
            </v:textbox>
          </v:rect>
        </w:pict>
      </w:r>
    </w:p>
    <w:p w:rsidR="001A155A" w:rsidRPr="00D66A15" w:rsidRDefault="001A155A" w:rsidP="001A155A">
      <w:pPr>
        <w:outlineLvl w:val="0"/>
        <w:rPr>
          <w:rFonts w:ascii="Times New Roman" w:hAnsi="Times New Roman"/>
          <w:b/>
          <w:sz w:val="28"/>
          <w:szCs w:val="28"/>
        </w:rPr>
      </w:pPr>
      <w:r w:rsidRPr="00D66A15">
        <w:rPr>
          <w:rFonts w:ascii="Times New Roman" w:hAnsi="Times New Roman"/>
          <w:b/>
          <w:sz w:val="28"/>
          <w:szCs w:val="28"/>
        </w:rPr>
        <w:lastRenderedPageBreak/>
        <w:t xml:space="preserve">                       Опис моделі превентивної освіти</w:t>
      </w:r>
    </w:p>
    <w:p w:rsidR="001A155A" w:rsidRPr="00D66A15" w:rsidRDefault="001A155A" w:rsidP="001A155A">
      <w:pPr>
        <w:jc w:val="center"/>
        <w:outlineLvl w:val="0"/>
        <w:rPr>
          <w:rFonts w:ascii="Times New Roman" w:hAnsi="Times New Roman"/>
          <w:b/>
          <w:sz w:val="28"/>
          <w:szCs w:val="28"/>
        </w:rPr>
      </w:pP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У нашому навчальному закладі, щодо розвитку превентивної освіти школярів, склалися вже багаторічні традиції та формуються нові починання.</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Ефективність процесу превентивної освіти залежить від відповідної спрямованості як навчального так і виховного процесу, форм і методів його організації. Всі методи з організації превентивного виховання можна об'єднати в такі технології:</w:t>
      </w:r>
    </w:p>
    <w:p w:rsidR="001A155A" w:rsidRPr="00D66A15" w:rsidRDefault="001A155A" w:rsidP="001A155A">
      <w:pPr>
        <w:tabs>
          <w:tab w:val="left" w:pos="136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 xml:space="preserve">упровадження та реалізація </w:t>
      </w:r>
      <w:proofErr w:type="spellStart"/>
      <w:r w:rsidRPr="00D66A15">
        <w:rPr>
          <w:rFonts w:ascii="Times New Roman" w:hAnsi="Times New Roman"/>
          <w:sz w:val="28"/>
          <w:szCs w:val="28"/>
        </w:rPr>
        <w:t>здоров'язбережувальних</w:t>
      </w:r>
      <w:proofErr w:type="spellEnd"/>
      <w:r w:rsidRPr="00D66A15">
        <w:rPr>
          <w:rFonts w:ascii="Times New Roman" w:hAnsi="Times New Roman"/>
          <w:sz w:val="28"/>
          <w:szCs w:val="28"/>
        </w:rPr>
        <w:t xml:space="preserve"> програм та заходів із попередження негативних проявів серед школярів;</w:t>
      </w:r>
    </w:p>
    <w:p w:rsidR="001A155A" w:rsidRPr="00D66A15" w:rsidRDefault="001A155A" w:rsidP="001A155A">
      <w:pPr>
        <w:tabs>
          <w:tab w:val="left" w:pos="137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проведення соціологічних досліджень;</w:t>
      </w:r>
    </w:p>
    <w:p w:rsidR="001A155A" w:rsidRPr="00D66A15" w:rsidRDefault="001A155A" w:rsidP="001A155A">
      <w:pPr>
        <w:tabs>
          <w:tab w:val="left" w:pos="137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організація діяльності класних керівників;</w:t>
      </w:r>
    </w:p>
    <w:p w:rsidR="001A155A" w:rsidRPr="00D66A15" w:rsidRDefault="001A155A" w:rsidP="001A155A">
      <w:pPr>
        <w:tabs>
          <w:tab w:val="left" w:pos="137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організація позакласних загальношкільних заходів;</w:t>
      </w:r>
    </w:p>
    <w:p w:rsidR="001A155A" w:rsidRPr="00D66A15" w:rsidRDefault="001A155A" w:rsidP="001A155A">
      <w:pPr>
        <w:tabs>
          <w:tab w:val="left" w:pos="137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наочна агітація;</w:t>
      </w:r>
    </w:p>
    <w:p w:rsidR="001A155A" w:rsidRPr="00D66A15" w:rsidRDefault="001A155A" w:rsidP="001A155A">
      <w:pPr>
        <w:tabs>
          <w:tab w:val="left" w:pos="137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організація змістовного здорового дозвілля;</w:t>
      </w:r>
    </w:p>
    <w:p w:rsidR="001A155A" w:rsidRPr="00D66A15" w:rsidRDefault="001A155A" w:rsidP="001A155A">
      <w:pPr>
        <w:tabs>
          <w:tab w:val="left" w:pos="136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розвиток школярів у гуртках, об'єднаннях, спортивних секціях;</w:t>
      </w:r>
    </w:p>
    <w:p w:rsidR="001A155A" w:rsidRPr="00D66A15" w:rsidRDefault="001A155A" w:rsidP="001A155A">
      <w:pPr>
        <w:tabs>
          <w:tab w:val="left" w:pos="137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діяльність учнівських органів самоврядування;</w:t>
      </w:r>
    </w:p>
    <w:p w:rsidR="001A155A" w:rsidRPr="00D66A15" w:rsidRDefault="001A155A" w:rsidP="001A155A">
      <w:pPr>
        <w:tabs>
          <w:tab w:val="left" w:pos="138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індивідуальна робота з учнями;</w:t>
      </w:r>
    </w:p>
    <w:p w:rsidR="001A155A" w:rsidRPr="00D66A15" w:rsidRDefault="001A155A" w:rsidP="001A155A">
      <w:pPr>
        <w:tabs>
          <w:tab w:val="left" w:pos="137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співпраця з правоохоронними та медичними закладами;</w:t>
      </w:r>
    </w:p>
    <w:p w:rsidR="001A155A" w:rsidRPr="00D66A15" w:rsidRDefault="001A155A" w:rsidP="001A155A">
      <w:pPr>
        <w:tabs>
          <w:tab w:val="left" w:pos="137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організація відпочинку та оздоровлення дітей влітку;</w:t>
      </w:r>
    </w:p>
    <w:p w:rsidR="001A155A" w:rsidRPr="00D66A15" w:rsidRDefault="001A155A" w:rsidP="001A155A">
      <w:pPr>
        <w:tabs>
          <w:tab w:val="left" w:pos="137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робота з батьками.</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У навчальному закладі розроблені програми, ціль яких - попередження негативних проявів серед школярів, а саме:</w:t>
      </w:r>
    </w:p>
    <w:p w:rsidR="001A155A" w:rsidRPr="00D66A15" w:rsidRDefault="001A155A" w:rsidP="001A155A">
      <w:pPr>
        <w:tabs>
          <w:tab w:val="left" w:pos="138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із попередження травматизму</w:t>
      </w:r>
    </w:p>
    <w:p w:rsidR="001A155A" w:rsidRPr="00D66A15" w:rsidRDefault="001A155A" w:rsidP="001A155A">
      <w:pPr>
        <w:tabs>
          <w:tab w:val="left" w:pos="137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пожежної безпеки, безпечної поведінки на воді</w:t>
      </w:r>
    </w:p>
    <w:p w:rsidR="001A155A" w:rsidRPr="00D66A15" w:rsidRDefault="001A155A" w:rsidP="001A155A">
      <w:pPr>
        <w:tabs>
          <w:tab w:val="left" w:pos="137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жорстокості, насильства</w:t>
      </w:r>
    </w:p>
    <w:p w:rsidR="001A155A" w:rsidRPr="00D66A15" w:rsidRDefault="001A155A" w:rsidP="001A155A">
      <w:pPr>
        <w:tabs>
          <w:tab w:val="left" w:pos="137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безпритульності, суїцидів, ксенофобських та расистських проявів</w:t>
      </w:r>
    </w:p>
    <w:p w:rsidR="001A155A" w:rsidRPr="00D66A15" w:rsidRDefault="001A155A" w:rsidP="001A155A">
      <w:pPr>
        <w:tabs>
          <w:tab w:val="left" w:pos="137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негативного обігу та вживання наркотичних засобів</w:t>
      </w:r>
    </w:p>
    <w:p w:rsidR="001A155A" w:rsidRPr="00D66A15" w:rsidRDefault="001A155A" w:rsidP="001A155A">
      <w:pPr>
        <w:tabs>
          <w:tab w:val="left" w:pos="1381"/>
        </w:tabs>
        <w:ind w:left="360" w:hanging="360"/>
        <w:rPr>
          <w:rFonts w:ascii="Times New Roman" w:hAnsi="Times New Roman"/>
          <w:sz w:val="28"/>
          <w:szCs w:val="28"/>
        </w:rPr>
      </w:pPr>
      <w:r w:rsidRPr="00D66A15">
        <w:rPr>
          <w:rFonts w:ascii="Times New Roman" w:hAnsi="Times New Roman"/>
          <w:sz w:val="28"/>
          <w:szCs w:val="28"/>
        </w:rPr>
        <w:lastRenderedPageBreak/>
        <w:t>•</w:t>
      </w:r>
      <w:r w:rsidRPr="00D66A15">
        <w:rPr>
          <w:rFonts w:ascii="Times New Roman" w:hAnsi="Times New Roman"/>
          <w:sz w:val="28"/>
          <w:szCs w:val="28"/>
        </w:rPr>
        <w:tab/>
        <w:t xml:space="preserve">вживання алкоголю, </w:t>
      </w:r>
      <w:proofErr w:type="spellStart"/>
      <w:r w:rsidRPr="00D66A15">
        <w:rPr>
          <w:rFonts w:ascii="Times New Roman" w:hAnsi="Times New Roman"/>
          <w:sz w:val="28"/>
          <w:szCs w:val="28"/>
        </w:rPr>
        <w:t>тютюнопаління</w:t>
      </w:r>
      <w:proofErr w:type="spellEnd"/>
    </w:p>
    <w:p w:rsidR="001A155A" w:rsidRPr="00D66A15" w:rsidRDefault="001A155A" w:rsidP="001A155A">
      <w:pPr>
        <w:tabs>
          <w:tab w:val="left" w:pos="137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запобігання поширення ВІЛ/</w:t>
      </w:r>
      <w:proofErr w:type="spellStart"/>
      <w:r w:rsidRPr="00D66A15">
        <w:rPr>
          <w:rFonts w:ascii="Times New Roman" w:hAnsi="Times New Roman"/>
          <w:sz w:val="28"/>
          <w:szCs w:val="28"/>
        </w:rPr>
        <w:t>СНІДу</w:t>
      </w:r>
      <w:proofErr w:type="spellEnd"/>
      <w:r w:rsidRPr="00D66A15">
        <w:rPr>
          <w:rFonts w:ascii="Times New Roman" w:hAnsi="Times New Roman"/>
          <w:sz w:val="28"/>
          <w:szCs w:val="28"/>
        </w:rPr>
        <w:t xml:space="preserve"> та ін.</w:t>
      </w:r>
    </w:p>
    <w:p w:rsidR="001A155A" w:rsidRPr="00D66A15" w:rsidRDefault="001A155A" w:rsidP="001A155A">
      <w:pPr>
        <w:tabs>
          <w:tab w:val="left" w:pos="1371"/>
        </w:tabs>
        <w:ind w:left="360" w:hanging="360"/>
        <w:rPr>
          <w:rFonts w:ascii="Times New Roman" w:hAnsi="Times New Roman"/>
          <w:sz w:val="28"/>
          <w:szCs w:val="28"/>
        </w:rPr>
      </w:pPr>
      <w:r w:rsidRPr="00D66A15">
        <w:rPr>
          <w:rFonts w:ascii="Times New Roman" w:hAnsi="Times New Roman"/>
          <w:sz w:val="28"/>
          <w:szCs w:val="28"/>
        </w:rPr>
        <w:t xml:space="preserve">       Основна роль в системі освіти щодо формування знань,вмінь і навиків для </w:t>
      </w:r>
    </w:p>
    <w:p w:rsidR="001A155A" w:rsidRPr="00D66A15" w:rsidRDefault="001A155A" w:rsidP="001A155A">
      <w:pPr>
        <w:tabs>
          <w:tab w:val="left" w:pos="1371"/>
        </w:tabs>
        <w:ind w:left="360" w:hanging="360"/>
        <w:rPr>
          <w:rFonts w:ascii="Times New Roman" w:hAnsi="Times New Roman"/>
          <w:sz w:val="28"/>
          <w:szCs w:val="28"/>
        </w:rPr>
      </w:pPr>
      <w:r w:rsidRPr="00D66A15">
        <w:rPr>
          <w:rFonts w:ascii="Times New Roman" w:hAnsi="Times New Roman"/>
          <w:sz w:val="28"/>
          <w:szCs w:val="28"/>
        </w:rPr>
        <w:t xml:space="preserve">збереження і зміцнення здоров'я школярів,попередження правопорушень </w:t>
      </w:r>
    </w:p>
    <w:p w:rsidR="001A155A" w:rsidRPr="00D66A15" w:rsidRDefault="001A155A" w:rsidP="001A155A">
      <w:pPr>
        <w:tabs>
          <w:tab w:val="left" w:pos="1371"/>
        </w:tabs>
        <w:ind w:left="360" w:hanging="360"/>
        <w:rPr>
          <w:rFonts w:ascii="Times New Roman" w:hAnsi="Times New Roman"/>
          <w:sz w:val="28"/>
          <w:szCs w:val="28"/>
        </w:rPr>
      </w:pPr>
      <w:r w:rsidRPr="00D66A15">
        <w:rPr>
          <w:rFonts w:ascii="Times New Roman" w:hAnsi="Times New Roman"/>
          <w:sz w:val="28"/>
          <w:szCs w:val="28"/>
        </w:rPr>
        <w:t xml:space="preserve">шкідливих звичок належить навчальним предметам « Основи здоров'я», </w:t>
      </w:r>
    </w:p>
    <w:p w:rsidR="001A155A" w:rsidRPr="00D66A15" w:rsidRDefault="001A155A" w:rsidP="001A155A">
      <w:pPr>
        <w:tabs>
          <w:tab w:val="left" w:pos="1371"/>
        </w:tabs>
        <w:ind w:left="360" w:hanging="360"/>
        <w:rPr>
          <w:rFonts w:ascii="Times New Roman" w:hAnsi="Times New Roman"/>
          <w:sz w:val="28"/>
          <w:szCs w:val="28"/>
        </w:rPr>
      </w:pPr>
      <w:r w:rsidRPr="00D66A15">
        <w:rPr>
          <w:rFonts w:ascii="Times New Roman" w:hAnsi="Times New Roman"/>
          <w:sz w:val="28"/>
          <w:szCs w:val="28"/>
        </w:rPr>
        <w:t xml:space="preserve">  « Основи правознавства».</w:t>
      </w:r>
    </w:p>
    <w:p w:rsidR="001A155A" w:rsidRPr="00D66A15" w:rsidRDefault="001A155A" w:rsidP="001A155A">
      <w:pPr>
        <w:tabs>
          <w:tab w:val="left" w:pos="1371"/>
        </w:tabs>
        <w:ind w:left="360" w:hanging="360"/>
        <w:rPr>
          <w:rFonts w:ascii="Times New Roman" w:hAnsi="Times New Roman"/>
          <w:sz w:val="28"/>
          <w:szCs w:val="28"/>
        </w:rPr>
      </w:pPr>
      <w:r w:rsidRPr="00D66A15">
        <w:rPr>
          <w:rFonts w:ascii="Times New Roman" w:hAnsi="Times New Roman"/>
          <w:sz w:val="28"/>
          <w:szCs w:val="28"/>
        </w:rPr>
        <w:tab/>
        <w:t xml:space="preserve">Школа є ідеальним середовищем для впровадження профілактичних </w:t>
      </w:r>
    </w:p>
    <w:p w:rsidR="001A155A" w:rsidRPr="00D66A15" w:rsidRDefault="001A155A" w:rsidP="001A155A">
      <w:pPr>
        <w:tabs>
          <w:tab w:val="left" w:pos="1371"/>
        </w:tabs>
        <w:ind w:left="360" w:hanging="360"/>
        <w:rPr>
          <w:rFonts w:ascii="Times New Roman" w:hAnsi="Times New Roman"/>
          <w:sz w:val="28"/>
          <w:szCs w:val="28"/>
        </w:rPr>
      </w:pPr>
      <w:r w:rsidRPr="00D66A15">
        <w:rPr>
          <w:rFonts w:ascii="Times New Roman" w:hAnsi="Times New Roman"/>
          <w:sz w:val="28"/>
          <w:szCs w:val="28"/>
        </w:rPr>
        <w:t xml:space="preserve">програм. На даний час у закладі впроваджено освітні програми  </w:t>
      </w:r>
    </w:p>
    <w:p w:rsidR="001A155A" w:rsidRPr="00D66A15" w:rsidRDefault="001A155A" w:rsidP="001A155A">
      <w:pPr>
        <w:tabs>
          <w:tab w:val="left" w:pos="1371"/>
        </w:tabs>
        <w:ind w:left="360" w:hanging="360"/>
        <w:rPr>
          <w:rFonts w:ascii="Times New Roman" w:hAnsi="Times New Roman"/>
          <w:sz w:val="28"/>
          <w:szCs w:val="28"/>
        </w:rPr>
      </w:pPr>
      <w:r w:rsidRPr="00D66A15">
        <w:rPr>
          <w:rFonts w:ascii="Times New Roman" w:hAnsi="Times New Roman"/>
          <w:sz w:val="28"/>
          <w:szCs w:val="28"/>
        </w:rPr>
        <w:t>« Формування здорового способу життя та профілактика ВІЛ/</w:t>
      </w:r>
      <w:proofErr w:type="spellStart"/>
      <w:r w:rsidRPr="00D66A15">
        <w:rPr>
          <w:rFonts w:ascii="Times New Roman" w:hAnsi="Times New Roman"/>
          <w:sz w:val="28"/>
          <w:szCs w:val="28"/>
        </w:rPr>
        <w:t>СНІДу</w:t>
      </w:r>
      <w:proofErr w:type="spellEnd"/>
      <w:r w:rsidRPr="00D66A15">
        <w:rPr>
          <w:rFonts w:ascii="Times New Roman" w:hAnsi="Times New Roman"/>
          <w:sz w:val="28"/>
          <w:szCs w:val="28"/>
        </w:rPr>
        <w:t xml:space="preserve">» та </w:t>
      </w:r>
    </w:p>
    <w:p w:rsidR="001A155A" w:rsidRPr="00D66A15" w:rsidRDefault="001A155A" w:rsidP="001A155A">
      <w:pPr>
        <w:tabs>
          <w:tab w:val="left" w:pos="1371"/>
        </w:tabs>
        <w:ind w:left="360" w:hanging="360"/>
        <w:rPr>
          <w:rFonts w:ascii="Times New Roman" w:hAnsi="Times New Roman"/>
          <w:sz w:val="28"/>
          <w:szCs w:val="28"/>
        </w:rPr>
      </w:pPr>
      <w:r w:rsidRPr="00D66A15">
        <w:rPr>
          <w:rFonts w:ascii="Times New Roman" w:hAnsi="Times New Roman"/>
          <w:sz w:val="28"/>
          <w:szCs w:val="28"/>
        </w:rPr>
        <w:t>« Маршрут безпеки».</w:t>
      </w:r>
    </w:p>
    <w:p w:rsidR="001A155A" w:rsidRPr="00D66A15" w:rsidRDefault="001A155A" w:rsidP="001A155A">
      <w:pPr>
        <w:tabs>
          <w:tab w:val="left" w:pos="1371"/>
        </w:tabs>
        <w:ind w:left="360" w:hanging="360"/>
        <w:rPr>
          <w:rFonts w:ascii="Times New Roman" w:hAnsi="Times New Roman"/>
          <w:sz w:val="28"/>
          <w:szCs w:val="28"/>
        </w:rPr>
      </w:pPr>
      <w:r w:rsidRPr="00D66A15">
        <w:rPr>
          <w:rFonts w:ascii="Times New Roman" w:hAnsi="Times New Roman"/>
          <w:sz w:val="28"/>
          <w:szCs w:val="28"/>
        </w:rPr>
        <w:tab/>
        <w:t>Дані  програми безпосередньо націлені на формування репродуктивного</w:t>
      </w:r>
    </w:p>
    <w:p w:rsidR="001A155A" w:rsidRPr="00D66A15" w:rsidRDefault="001A155A" w:rsidP="001A155A">
      <w:pPr>
        <w:tabs>
          <w:tab w:val="left" w:pos="1371"/>
        </w:tabs>
        <w:ind w:left="360" w:hanging="360"/>
        <w:rPr>
          <w:rFonts w:ascii="Times New Roman" w:hAnsi="Times New Roman"/>
          <w:sz w:val="28"/>
          <w:szCs w:val="28"/>
        </w:rPr>
      </w:pPr>
      <w:r w:rsidRPr="00D66A15">
        <w:rPr>
          <w:rFonts w:ascii="Times New Roman" w:hAnsi="Times New Roman"/>
          <w:sz w:val="28"/>
          <w:szCs w:val="28"/>
        </w:rPr>
        <w:t xml:space="preserve"> здоров'я школярів, профілактику ВІЛ/</w:t>
      </w:r>
      <w:proofErr w:type="spellStart"/>
      <w:r w:rsidRPr="00D66A15">
        <w:rPr>
          <w:rFonts w:ascii="Times New Roman" w:hAnsi="Times New Roman"/>
          <w:sz w:val="28"/>
          <w:szCs w:val="28"/>
        </w:rPr>
        <w:t>СНІДу</w:t>
      </w:r>
      <w:proofErr w:type="spellEnd"/>
      <w:r w:rsidRPr="00D66A15">
        <w:rPr>
          <w:rFonts w:ascii="Times New Roman" w:hAnsi="Times New Roman"/>
          <w:sz w:val="28"/>
          <w:szCs w:val="28"/>
        </w:rPr>
        <w:t xml:space="preserve"> та ІПСШ, попередження</w:t>
      </w:r>
    </w:p>
    <w:p w:rsidR="001A155A" w:rsidRPr="00D66A15" w:rsidRDefault="001A155A" w:rsidP="001A155A">
      <w:pPr>
        <w:tabs>
          <w:tab w:val="left" w:pos="1371"/>
        </w:tabs>
        <w:ind w:left="360" w:hanging="360"/>
        <w:rPr>
          <w:rFonts w:ascii="Times New Roman" w:hAnsi="Times New Roman"/>
          <w:sz w:val="28"/>
          <w:szCs w:val="28"/>
        </w:rPr>
      </w:pPr>
      <w:r w:rsidRPr="00D66A15">
        <w:rPr>
          <w:rFonts w:ascii="Times New Roman" w:hAnsi="Times New Roman"/>
          <w:sz w:val="28"/>
          <w:szCs w:val="28"/>
        </w:rPr>
        <w:t xml:space="preserve"> шкідливих звичок,формування здорового способу життя.</w:t>
      </w:r>
      <w:r w:rsidRPr="00D66A15">
        <w:rPr>
          <w:rFonts w:ascii="Times New Roman" w:hAnsi="Times New Roman"/>
          <w:sz w:val="28"/>
          <w:szCs w:val="28"/>
        </w:rPr>
        <w:tab/>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Особлива роль в організації превентивної освіти належить класному</w:t>
      </w:r>
    </w:p>
    <w:p w:rsidR="001A155A" w:rsidRPr="00D66A15" w:rsidRDefault="001A155A" w:rsidP="001A155A">
      <w:pPr>
        <w:rPr>
          <w:rFonts w:ascii="Times New Roman" w:hAnsi="Times New Roman"/>
          <w:sz w:val="28"/>
          <w:szCs w:val="28"/>
        </w:rPr>
      </w:pPr>
      <w:r w:rsidRPr="00D66A15">
        <w:rPr>
          <w:rFonts w:ascii="Times New Roman" w:hAnsi="Times New Roman"/>
          <w:sz w:val="28"/>
          <w:szCs w:val="28"/>
        </w:rPr>
        <w:t>керівникові, який є головною дійовою особою в здійсненні виховного процесу в сільській школі. Він виконує цілу низку професійно-педагогічних функцій, щодо учнів та їх батьків: виховну, розвивальну, організаторську, координуючу, інтегруючу.</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Досвід свідчить, що класні керівники здійснюють управлінську діяльність   в межах класного колективу, створюють ефективні, інноваційні виховні системи класу.</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У закладі активно діють такі авторські моделі виховної системи класу щодо сприяння здоров'я школярів як:</w:t>
      </w:r>
    </w:p>
    <w:p w:rsidR="001A155A" w:rsidRPr="00D66A15" w:rsidRDefault="001A155A" w:rsidP="001A155A">
      <w:pPr>
        <w:tabs>
          <w:tab w:val="left" w:pos="140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«Формування духовно багатої, фізично здорової, творчої, соціально-активної особистості»;</w:t>
      </w:r>
    </w:p>
    <w:p w:rsidR="001A155A" w:rsidRPr="00D66A15" w:rsidRDefault="001A155A" w:rsidP="001A155A">
      <w:pPr>
        <w:tabs>
          <w:tab w:val="left" w:pos="140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«Вчимося формувати духовні потреби, моральні цінності»;</w:t>
      </w:r>
    </w:p>
    <w:p w:rsidR="001A155A" w:rsidRPr="00D66A15" w:rsidRDefault="001A155A" w:rsidP="001A155A">
      <w:pPr>
        <w:tabs>
          <w:tab w:val="left" w:pos="140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«Компетентне ставлення до власного здоров'я»;</w:t>
      </w:r>
    </w:p>
    <w:p w:rsidR="001A155A" w:rsidRPr="00D66A15" w:rsidRDefault="001A155A" w:rsidP="001A155A">
      <w:pPr>
        <w:tabs>
          <w:tab w:val="left" w:pos="1401"/>
        </w:tabs>
        <w:ind w:left="360" w:hanging="360"/>
        <w:rPr>
          <w:rFonts w:ascii="Times New Roman" w:hAnsi="Times New Roman"/>
          <w:sz w:val="28"/>
          <w:szCs w:val="28"/>
        </w:rPr>
      </w:pPr>
      <w:r w:rsidRPr="00D66A15">
        <w:rPr>
          <w:rFonts w:ascii="Times New Roman" w:hAnsi="Times New Roman"/>
          <w:sz w:val="28"/>
          <w:szCs w:val="28"/>
        </w:rPr>
        <w:lastRenderedPageBreak/>
        <w:t>•</w:t>
      </w:r>
      <w:r w:rsidRPr="00D66A15">
        <w:rPr>
          <w:rFonts w:ascii="Times New Roman" w:hAnsi="Times New Roman"/>
          <w:sz w:val="28"/>
          <w:szCs w:val="28"/>
        </w:rPr>
        <w:tab/>
        <w:t>«Я не хворію» (формування фізичного здоров'я);</w:t>
      </w:r>
    </w:p>
    <w:p w:rsidR="001A155A" w:rsidRPr="00D66A15" w:rsidRDefault="001A155A" w:rsidP="001A155A">
      <w:pPr>
        <w:tabs>
          <w:tab w:val="left" w:pos="140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«Я думаю» (формування інтелектуального здоров'я);</w:t>
      </w:r>
    </w:p>
    <w:p w:rsidR="001A155A" w:rsidRPr="00D66A15" w:rsidRDefault="001A155A" w:rsidP="001A155A">
      <w:pPr>
        <w:tabs>
          <w:tab w:val="left" w:pos="140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«Я радію» (формування духовного здоров'я);</w:t>
      </w:r>
    </w:p>
    <w:p w:rsidR="001A155A" w:rsidRPr="00D66A15" w:rsidRDefault="001A155A" w:rsidP="001A155A">
      <w:pPr>
        <w:tabs>
          <w:tab w:val="left" w:pos="140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«Я серед людей» (формування соціального здоров'я);</w:t>
      </w:r>
    </w:p>
    <w:p w:rsidR="001A155A" w:rsidRPr="00D66A15" w:rsidRDefault="001A155A" w:rsidP="001A155A">
      <w:pPr>
        <w:tabs>
          <w:tab w:val="left" w:pos="140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«Я розвиваюсь» (формування духовного здоров'я);</w:t>
      </w:r>
    </w:p>
    <w:p w:rsidR="001A155A" w:rsidRPr="00D66A15" w:rsidRDefault="001A155A" w:rsidP="001A155A">
      <w:pPr>
        <w:tabs>
          <w:tab w:val="left" w:pos="140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«Ми - за здоровий спосіб життя» та ін.</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 xml:space="preserve">Серед форм і методів процесу формування позитивної мотивації на здоровий спосіб життя пріоритетна роль в діяльності класних керівників належить активним методам, що </w:t>
      </w:r>
      <w:proofErr w:type="spellStart"/>
      <w:r w:rsidRPr="00D66A15">
        <w:rPr>
          <w:rFonts w:ascii="Times New Roman" w:hAnsi="Times New Roman"/>
          <w:sz w:val="28"/>
          <w:szCs w:val="28"/>
        </w:rPr>
        <w:t>грунтуються</w:t>
      </w:r>
      <w:proofErr w:type="spellEnd"/>
      <w:r w:rsidRPr="00D66A15">
        <w:rPr>
          <w:rFonts w:ascii="Times New Roman" w:hAnsi="Times New Roman"/>
          <w:sz w:val="28"/>
          <w:szCs w:val="28"/>
        </w:rPr>
        <w:t xml:space="preserve"> на демократичному стилі взаємодії і сприяють формуванню критичного мислення, ініціативи і творчості. До них належать:</w:t>
      </w:r>
    </w:p>
    <w:p w:rsidR="001A155A" w:rsidRPr="00D66A15" w:rsidRDefault="001A155A" w:rsidP="001A155A">
      <w:pPr>
        <w:ind w:firstLine="360"/>
        <w:rPr>
          <w:rFonts w:ascii="Times New Roman" w:hAnsi="Times New Roman"/>
          <w:sz w:val="28"/>
          <w:szCs w:val="28"/>
        </w:rPr>
      </w:pPr>
      <w:r w:rsidRPr="00D66A15">
        <w:rPr>
          <w:rFonts w:ascii="Times New Roman" w:hAnsi="Times New Roman"/>
          <w:b/>
          <w:sz w:val="28"/>
          <w:szCs w:val="28"/>
        </w:rPr>
        <w:t>Масові:</w:t>
      </w:r>
      <w:r w:rsidRPr="00D66A15">
        <w:rPr>
          <w:rFonts w:ascii="Times New Roman" w:hAnsi="Times New Roman"/>
          <w:sz w:val="28"/>
          <w:szCs w:val="28"/>
        </w:rPr>
        <w:t xml:space="preserve"> конкурси, виставки, конференції, лекції, тижні, місячники, дні здоров'я, походи, екскурсії.</w:t>
      </w:r>
    </w:p>
    <w:p w:rsidR="001A155A" w:rsidRPr="00D66A15" w:rsidRDefault="001A155A" w:rsidP="001A155A">
      <w:pPr>
        <w:ind w:firstLine="360"/>
        <w:rPr>
          <w:rFonts w:ascii="Times New Roman" w:hAnsi="Times New Roman"/>
          <w:sz w:val="28"/>
          <w:szCs w:val="28"/>
        </w:rPr>
      </w:pPr>
      <w:r w:rsidRPr="00D66A15">
        <w:rPr>
          <w:rFonts w:ascii="Times New Roman" w:hAnsi="Times New Roman"/>
          <w:b/>
          <w:sz w:val="28"/>
          <w:szCs w:val="28"/>
        </w:rPr>
        <w:t>Групові:</w:t>
      </w:r>
      <w:r w:rsidRPr="00D66A15">
        <w:rPr>
          <w:rFonts w:ascii="Times New Roman" w:hAnsi="Times New Roman"/>
          <w:sz w:val="28"/>
          <w:szCs w:val="28"/>
        </w:rPr>
        <w:t xml:space="preserve"> години спілкування, сюжетно-рольові ігри, ігри-заняття, усні журнали, творчі роботи, інформаційні повідомлення, тренінги, уроки, диспути, дебати, психологічні практикуми, презентації та обговорення книг, фільмів, ранки, тематичні дискотеки, вікторини, зустрічі з психологом, лікарями, змагання, бесіди, рухливі ігри на свіжому повітрі.</w:t>
      </w:r>
    </w:p>
    <w:p w:rsidR="001A155A" w:rsidRPr="00D66A15" w:rsidRDefault="001A155A" w:rsidP="001A155A">
      <w:pPr>
        <w:ind w:firstLine="360"/>
        <w:rPr>
          <w:rFonts w:ascii="Times New Roman" w:hAnsi="Times New Roman"/>
          <w:sz w:val="28"/>
          <w:szCs w:val="28"/>
        </w:rPr>
      </w:pPr>
      <w:r w:rsidRPr="00D66A15">
        <w:rPr>
          <w:rFonts w:ascii="Times New Roman" w:hAnsi="Times New Roman"/>
          <w:b/>
          <w:sz w:val="28"/>
          <w:szCs w:val="28"/>
        </w:rPr>
        <w:t>Індивідуальні:</w:t>
      </w:r>
      <w:r w:rsidRPr="00D66A15">
        <w:rPr>
          <w:rFonts w:ascii="Times New Roman" w:hAnsi="Times New Roman"/>
          <w:sz w:val="28"/>
          <w:szCs w:val="28"/>
        </w:rPr>
        <w:t xml:space="preserve"> відверті розмови, консультації, анкетування, тестування, діагностування, бесіди, захист проектів.</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Розширити знання школярів про шкідливий вплив алкоголю, наркотиків на організм людини класні керівники намагаються через такі форми роботи :</w:t>
      </w:r>
    </w:p>
    <w:p w:rsidR="001A155A" w:rsidRPr="00D66A15" w:rsidRDefault="001A155A" w:rsidP="001A155A">
      <w:pPr>
        <w:tabs>
          <w:tab w:val="left" w:pos="138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розповсюдження тематичної літератури;</w:t>
      </w:r>
    </w:p>
    <w:p w:rsidR="001A155A" w:rsidRPr="00D66A15" w:rsidRDefault="001A155A" w:rsidP="001A155A">
      <w:pPr>
        <w:tabs>
          <w:tab w:val="left" w:pos="139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зустрічі з фахівцями;</w:t>
      </w:r>
    </w:p>
    <w:p w:rsidR="001A155A" w:rsidRPr="00D66A15" w:rsidRDefault="001A155A" w:rsidP="001A155A">
      <w:pPr>
        <w:tabs>
          <w:tab w:val="left" w:pos="139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розгляд ситуацій;</w:t>
      </w:r>
    </w:p>
    <w:p w:rsidR="001A155A" w:rsidRPr="00D66A15" w:rsidRDefault="001A155A" w:rsidP="001A155A">
      <w:pPr>
        <w:tabs>
          <w:tab w:val="left" w:pos="139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перегляд та обговорення відеофільмів.</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Застосування цих та інших методів сприяє створенню у дітей та молоді адекватної моральної самооцінки, організації дієвої роботи з формування позитивної мотивації на здоровий спосіб життя.</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lastRenderedPageBreak/>
        <w:t>Ефективність виховного процесу, його очікувані результати великою мірою залежать від створення сучасного, комфортного, технічно-обладнаного виховного простору. На сьогодні у навчальному закладі ми маємо такі виховні центри, які дають нам широкі можливості для змістовного, повноцінного ефективного проведення класних і загальношкільних виховних заходів: велика актова зала,мала актова зала,бібліотека,шаховий клуб, спортзал, тренажерний зал, кабінет виховної роботи, кімната школяра, ігрова кімната, кабінет основ здоров'я.</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Традиційним у нашому навчальному закладі уже стало проведення таких загальношкільних заходів, як:</w:t>
      </w:r>
    </w:p>
    <w:p w:rsidR="001A155A" w:rsidRPr="00D66A15" w:rsidRDefault="001A155A" w:rsidP="001A155A">
      <w:pPr>
        <w:ind w:firstLine="360"/>
        <w:rPr>
          <w:rFonts w:ascii="Times New Roman" w:hAnsi="Times New Roman"/>
          <w:sz w:val="28"/>
          <w:szCs w:val="28"/>
        </w:rPr>
      </w:pPr>
      <w:r w:rsidRPr="00D66A15">
        <w:rPr>
          <w:rFonts w:ascii="Times New Roman" w:hAnsi="Times New Roman"/>
          <w:b/>
          <w:sz w:val="28"/>
          <w:szCs w:val="28"/>
        </w:rPr>
        <w:t>Тематичні тижні, місячники:</w:t>
      </w:r>
      <w:r w:rsidRPr="00D66A15">
        <w:rPr>
          <w:rFonts w:ascii="Times New Roman" w:hAnsi="Times New Roman"/>
          <w:sz w:val="28"/>
          <w:szCs w:val="28"/>
        </w:rPr>
        <w:t xml:space="preserve"> «Увага! Діти на дорозі!», «Тиждень фізкультури і спорту», «Тиждень протипожежної безпеки», «Тиждень здоров'я», «Ми - за здоровий спосіб життя», «Тиждень правового виховання» та ін.</w:t>
      </w:r>
    </w:p>
    <w:p w:rsidR="001A155A" w:rsidRPr="00D66A15" w:rsidRDefault="001A155A" w:rsidP="001A155A">
      <w:pPr>
        <w:ind w:firstLine="360"/>
        <w:rPr>
          <w:rFonts w:ascii="Times New Roman" w:hAnsi="Times New Roman"/>
          <w:sz w:val="28"/>
          <w:szCs w:val="28"/>
        </w:rPr>
      </w:pPr>
      <w:r w:rsidRPr="00D66A15">
        <w:rPr>
          <w:rFonts w:ascii="Times New Roman" w:hAnsi="Times New Roman"/>
          <w:b/>
          <w:sz w:val="28"/>
          <w:szCs w:val="28"/>
        </w:rPr>
        <w:t>Конкурси:</w:t>
      </w:r>
      <w:r w:rsidRPr="00D66A15">
        <w:rPr>
          <w:rFonts w:ascii="Times New Roman" w:hAnsi="Times New Roman"/>
          <w:sz w:val="28"/>
          <w:szCs w:val="28"/>
        </w:rPr>
        <w:t xml:space="preserve"> «А нумо, хлопці», «А нумо, дівчата», «Конкурс юних правознавців», «Конкурс юних знавців юстиції».</w:t>
      </w:r>
    </w:p>
    <w:p w:rsidR="001A155A" w:rsidRPr="00D66A15" w:rsidRDefault="001A155A" w:rsidP="001A155A">
      <w:pPr>
        <w:ind w:firstLine="360"/>
        <w:rPr>
          <w:rFonts w:ascii="Times New Roman" w:hAnsi="Times New Roman"/>
          <w:sz w:val="28"/>
          <w:szCs w:val="28"/>
        </w:rPr>
      </w:pPr>
      <w:r w:rsidRPr="00D66A15">
        <w:rPr>
          <w:rFonts w:ascii="Times New Roman" w:hAnsi="Times New Roman"/>
          <w:b/>
          <w:sz w:val="28"/>
          <w:szCs w:val="28"/>
        </w:rPr>
        <w:t>Виступ  команд, агітбригад:</w:t>
      </w:r>
      <w:r w:rsidRPr="00D66A15">
        <w:rPr>
          <w:rFonts w:ascii="Times New Roman" w:hAnsi="Times New Roman"/>
          <w:sz w:val="28"/>
          <w:szCs w:val="28"/>
        </w:rPr>
        <w:t xml:space="preserve">  « Ми - за здоровий спосіб життя »,                            «Юні пожежники», «Юні екологи», «Юні інспектори дорожнього руху».</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У формуванні інтелектуальної, духовної, соціальної складової здоров'я, неабияку роль відіграють їх заняття у гуртках, де діти мають можливість не тільки здобувати теоретичні знання, а й засвоювати практичні вміння і навички щодо формування усіх складових здоров'я людини.</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Ефективним напрямом роботи з формування в школярів здорового способу життя  залишається  спорт.  Дух дружби  і  змагання додає  азарту  і кожен хоче виявити свої найкращі якості.</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Наші молоді вчителі фізичної культури та тренери ДЮСШ, котрі ведуть секції футболу, баскетболу, волейболу, настільного тенісу, легкої атлетики, гри в шахи, шашки охоплюють чимало молодих юнаків і дівчат, які показують високі результати на змаганнях. Заняття спортом, перемоги роблять їх фізично розвиненими, чуйними, добрими, а, отже, і щасливими.</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Одним  із  важливих  компонентів  формування  здорового  способу  життя      є відпочинок. Тому намагаємось організувати відпочинок так, щоб кожен знайшов собі цікаве і змістовне заняття. Найбільш цікавим є відпочинок дітей на природі, у лісі.</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lastRenderedPageBreak/>
        <w:t>Найважливішою ланкою виховної системи школи є учнівське самоврядування, розвиток якого допомагає учням відчути себе організатором свого життя в школі, сприяє формуванню навичок культури спілкування, уміння жити в колективі, що є важливим у самостійному житті людини.</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До основних функції діяльності учнівського самоврядування, що сприяють формуванню і зміцненню здоров'я слід віднести:</w:t>
      </w:r>
    </w:p>
    <w:p w:rsidR="001A155A" w:rsidRPr="00D66A15" w:rsidRDefault="001A155A" w:rsidP="001A155A">
      <w:pPr>
        <w:tabs>
          <w:tab w:val="left" w:pos="1396"/>
        </w:tabs>
        <w:rPr>
          <w:rFonts w:ascii="Times New Roman" w:hAnsi="Times New Roman"/>
          <w:sz w:val="28"/>
          <w:szCs w:val="28"/>
        </w:rPr>
      </w:pPr>
      <w:r w:rsidRPr="00D66A15">
        <w:rPr>
          <w:rFonts w:ascii="Times New Roman" w:hAnsi="Times New Roman"/>
          <w:sz w:val="28"/>
          <w:szCs w:val="28"/>
        </w:rPr>
        <w:t>•    озеленення, прибирання у класних кімнатах;</w:t>
      </w:r>
    </w:p>
    <w:p w:rsidR="001A155A" w:rsidRPr="00D66A15" w:rsidRDefault="001A155A" w:rsidP="001A155A">
      <w:pPr>
        <w:tabs>
          <w:tab w:val="left" w:pos="1391"/>
        </w:tabs>
        <w:rPr>
          <w:rFonts w:ascii="Times New Roman" w:hAnsi="Times New Roman"/>
          <w:sz w:val="28"/>
          <w:szCs w:val="28"/>
        </w:rPr>
      </w:pPr>
      <w:r w:rsidRPr="00D66A15">
        <w:rPr>
          <w:rFonts w:ascii="Times New Roman" w:hAnsi="Times New Roman"/>
          <w:sz w:val="28"/>
          <w:szCs w:val="28"/>
        </w:rPr>
        <w:t>•     чергування по школі;</w:t>
      </w:r>
    </w:p>
    <w:p w:rsidR="001A155A" w:rsidRPr="00D66A15" w:rsidRDefault="001A155A" w:rsidP="001A155A">
      <w:pPr>
        <w:tabs>
          <w:tab w:val="left" w:pos="138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перевірка санітарного стану класних кімнат;</w:t>
      </w:r>
    </w:p>
    <w:p w:rsidR="001A155A" w:rsidRPr="00D66A15" w:rsidRDefault="001A155A" w:rsidP="001A155A">
      <w:pPr>
        <w:tabs>
          <w:tab w:val="left" w:pos="138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проведення рейтингового змагання «Найчистіший клас у школі»;</w:t>
      </w:r>
    </w:p>
    <w:p w:rsidR="001A155A" w:rsidRPr="00D66A15" w:rsidRDefault="001A155A" w:rsidP="001A155A">
      <w:pPr>
        <w:tabs>
          <w:tab w:val="left" w:pos="137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проведення рухливих ігор із молодшими школярами;</w:t>
      </w:r>
    </w:p>
    <w:p w:rsidR="001A155A" w:rsidRPr="00D66A15" w:rsidRDefault="001A155A" w:rsidP="001A155A">
      <w:pPr>
        <w:tabs>
          <w:tab w:val="left" w:pos="138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організація екскурсій, походів;</w:t>
      </w:r>
    </w:p>
    <w:p w:rsidR="001A155A" w:rsidRPr="00D66A15" w:rsidRDefault="001A155A" w:rsidP="001A155A">
      <w:pPr>
        <w:tabs>
          <w:tab w:val="left" w:pos="1381"/>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організація дозвілля школярів у пришкільному таборі;</w:t>
      </w:r>
    </w:p>
    <w:p w:rsidR="001A155A" w:rsidRPr="00D66A15" w:rsidRDefault="001A155A" w:rsidP="001A155A">
      <w:pPr>
        <w:tabs>
          <w:tab w:val="left" w:pos="137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 xml:space="preserve">випуск,  розповсюдження  </w:t>
      </w:r>
      <w:proofErr w:type="spellStart"/>
      <w:r w:rsidRPr="00D66A15">
        <w:rPr>
          <w:rFonts w:ascii="Times New Roman" w:hAnsi="Times New Roman"/>
          <w:sz w:val="28"/>
          <w:szCs w:val="28"/>
        </w:rPr>
        <w:t>здоров'язбережувальних</w:t>
      </w:r>
      <w:proofErr w:type="spellEnd"/>
      <w:r w:rsidRPr="00D66A15">
        <w:rPr>
          <w:rFonts w:ascii="Times New Roman" w:hAnsi="Times New Roman"/>
          <w:sz w:val="28"/>
          <w:szCs w:val="28"/>
        </w:rPr>
        <w:t xml:space="preserve">  листівок,  бюлетенів, стінгазет;</w:t>
      </w:r>
    </w:p>
    <w:p w:rsidR="001A155A" w:rsidRPr="00D66A15" w:rsidRDefault="001A155A" w:rsidP="001A155A">
      <w:pPr>
        <w:tabs>
          <w:tab w:val="left" w:pos="137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організація оздоровчих акцій.</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 xml:space="preserve"> Велика  роль  учнівського  самоврядування  в організації  проведення оздоровчих акцій: «Школа - квітучий сад», «Затишок», «Зробимо шкільне подвір'я чистим і красивим», «НВК - рідний дім, чисто й гарно нам у нім», «</w:t>
      </w:r>
      <w:proofErr w:type="spellStart"/>
      <w:r w:rsidRPr="00D66A15">
        <w:rPr>
          <w:rFonts w:ascii="Times New Roman" w:hAnsi="Times New Roman"/>
          <w:sz w:val="28"/>
          <w:szCs w:val="28"/>
        </w:rPr>
        <w:t>Антинаркотик</w:t>
      </w:r>
      <w:proofErr w:type="spellEnd"/>
      <w:r w:rsidRPr="00D66A15">
        <w:rPr>
          <w:rFonts w:ascii="Times New Roman" w:hAnsi="Times New Roman"/>
          <w:sz w:val="28"/>
          <w:szCs w:val="28"/>
        </w:rPr>
        <w:t>», «Ми - за здоровий спосіб життя», «Від серця - до серця» та ін.</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Важливе  значення у навчальному закладі має наочна агітація - плакати, стенди, гасла, що пропагують здоровий спосіб життя й розкривають згубність шкідливих звичок. В основному вона зосереджена в кабінеті основ здоров'я, у коридорах та класних кімнатах .</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 xml:space="preserve">Величезний  ефект  має  перегляд  відеофільмів,  прослуховування </w:t>
      </w:r>
      <w:proofErr w:type="spellStart"/>
      <w:r w:rsidRPr="00D66A15">
        <w:rPr>
          <w:rFonts w:ascii="Times New Roman" w:hAnsi="Times New Roman"/>
          <w:sz w:val="28"/>
          <w:szCs w:val="28"/>
        </w:rPr>
        <w:t>аудіозаписів</w:t>
      </w:r>
      <w:proofErr w:type="spellEnd"/>
      <w:r w:rsidRPr="00D66A15">
        <w:rPr>
          <w:rFonts w:ascii="Times New Roman" w:hAnsi="Times New Roman"/>
          <w:sz w:val="28"/>
          <w:szCs w:val="28"/>
        </w:rPr>
        <w:t xml:space="preserve">.  Так,  відеофільми  з лекціями  і семінарами  про  шкоду </w:t>
      </w:r>
      <w:proofErr w:type="spellStart"/>
      <w:r w:rsidRPr="00D66A15">
        <w:rPr>
          <w:rFonts w:ascii="Times New Roman" w:hAnsi="Times New Roman"/>
          <w:sz w:val="28"/>
          <w:szCs w:val="28"/>
        </w:rPr>
        <w:t>тютюнопаління</w:t>
      </w:r>
      <w:proofErr w:type="spellEnd"/>
      <w:r w:rsidRPr="00D66A15">
        <w:rPr>
          <w:rFonts w:ascii="Times New Roman" w:hAnsi="Times New Roman"/>
          <w:sz w:val="28"/>
          <w:szCs w:val="28"/>
        </w:rPr>
        <w:t>, алкоголізму, викликають в учнів надзвичайний інтерес. Молодші школярі також полюбляють переглядати «Уроки здоров'я тітоньки Сови».</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lastRenderedPageBreak/>
        <w:t>Кожного тижня медична сестра навчального закладу проводить для школярів початкової, основної та старшої школи бесіди, лекції, що сприяють формуванню здоров'я школярів: «Особиста гігієна школяра», «Профілактика вірусних захворювань», «Увага! Грип!», «Що таке дієтичне харчування», «Ми та вітаміни», «Чи правильно ми харчуємося», «Шкідливий вплив на дитячий організм продуктів швидкого приготування», «Шкідливі звички та їх наслідки».</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Навчальний заклад став ініціатором цілеспрямованих дій щодо залучення якнайширшого кола державних установ, організацій району до вирішення завдань збереження, формування культури здоров'я школярів, здійснення профілактичної роботи щодо негативних проявів у молодіжному середовищі: ССД, ССМ, правоохоронні органи, юстиція, Національний університет «Острозька академія», місцеві органи самоврядування, медичні заклади та ін.</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Кожного року дирекцією навчального закладу з метою оздоровлення школярів в літній період при школі створюється табір відпочинку. Це період зміцнення їхнього здоров'я, пізнання цікавого, це пора морального загартування, духовного збагачення, пора яскравих вражень, активного пізнання світу і себе в ньому. Ранкова зарядка, заняття спортом, прогулянки на луг, до річки, лісу,« рухливі ігри на свіжому повітрі, прийом сонячних та повітряних ванн увійшли у повсякденне життя табору.</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На жаль, у більшості батьків несформовані ціннісні уявлення про здоров'я людини і способи його досягнення, відсутні необхідні педагогічні, психологічні та санітарно-гігієнічні знання. Не кожен із батьків є для дитини взірцем у дотриманні здорового способу життя. Тому спільну роботу з батьками ми намагаємось організувати так, щоб формування вмінь і навичок</w:t>
      </w:r>
    </w:p>
    <w:p w:rsidR="001A155A" w:rsidRPr="00D66A15" w:rsidRDefault="001A155A" w:rsidP="001A155A">
      <w:pPr>
        <w:rPr>
          <w:rFonts w:ascii="Times New Roman" w:hAnsi="Times New Roman"/>
          <w:sz w:val="28"/>
          <w:szCs w:val="28"/>
        </w:rPr>
      </w:pPr>
      <w:r w:rsidRPr="00D66A15">
        <w:rPr>
          <w:rFonts w:ascii="Times New Roman" w:hAnsi="Times New Roman"/>
          <w:sz w:val="28"/>
          <w:szCs w:val="28"/>
        </w:rPr>
        <w:t>здорового способу життя в школі і вдома було єдиним неперервним і плідним процесом.</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Позитивні результати дають такі форми роботи з батьками:</w:t>
      </w:r>
    </w:p>
    <w:p w:rsidR="001A155A" w:rsidRPr="00D66A15" w:rsidRDefault="001A155A" w:rsidP="001A155A">
      <w:pPr>
        <w:tabs>
          <w:tab w:val="left" w:pos="135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педагогічна діагностика сімей;</w:t>
      </w:r>
    </w:p>
    <w:p w:rsidR="001A155A" w:rsidRPr="00D66A15" w:rsidRDefault="001A155A" w:rsidP="001A155A">
      <w:pPr>
        <w:tabs>
          <w:tab w:val="left" w:pos="135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озброєння батьків валеологічними знаннями та педагогічними методиками (батьківський лекторій);</w:t>
      </w:r>
    </w:p>
    <w:p w:rsidR="001A155A" w:rsidRPr="00D66A15" w:rsidRDefault="001A155A" w:rsidP="001A155A">
      <w:pPr>
        <w:tabs>
          <w:tab w:val="left" w:pos="135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ознайомлення батьків із результатами медичних оглядів;</w:t>
      </w:r>
    </w:p>
    <w:p w:rsidR="001A155A" w:rsidRPr="00D66A15" w:rsidRDefault="001A155A" w:rsidP="001A155A">
      <w:pPr>
        <w:tabs>
          <w:tab w:val="left" w:pos="135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організація різних форм спільної діяльності;</w:t>
      </w:r>
    </w:p>
    <w:p w:rsidR="001A155A" w:rsidRPr="00D66A15" w:rsidRDefault="001A155A" w:rsidP="001A155A">
      <w:pPr>
        <w:tabs>
          <w:tab w:val="left" w:pos="134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розробка разом  із  батьками  спільних сімейно-культурних програм;</w:t>
      </w:r>
    </w:p>
    <w:p w:rsidR="001A155A" w:rsidRPr="00D66A15" w:rsidRDefault="001A155A" w:rsidP="001A155A">
      <w:pPr>
        <w:tabs>
          <w:tab w:val="left" w:pos="1346"/>
        </w:tabs>
        <w:ind w:left="360" w:hanging="360"/>
        <w:rPr>
          <w:rFonts w:ascii="Times New Roman" w:hAnsi="Times New Roman"/>
          <w:sz w:val="28"/>
          <w:szCs w:val="28"/>
        </w:rPr>
      </w:pPr>
      <w:r w:rsidRPr="00D66A15">
        <w:rPr>
          <w:rFonts w:ascii="Times New Roman" w:hAnsi="Times New Roman"/>
          <w:sz w:val="28"/>
          <w:szCs w:val="28"/>
        </w:rPr>
        <w:lastRenderedPageBreak/>
        <w:t>•</w:t>
      </w:r>
      <w:r w:rsidRPr="00D66A15">
        <w:rPr>
          <w:rFonts w:ascii="Times New Roman" w:hAnsi="Times New Roman"/>
          <w:sz w:val="28"/>
          <w:szCs w:val="28"/>
        </w:rPr>
        <w:tab/>
        <w:t xml:space="preserve">розповсюдження  </w:t>
      </w:r>
      <w:proofErr w:type="spellStart"/>
      <w:r w:rsidRPr="00D66A15">
        <w:rPr>
          <w:rFonts w:ascii="Times New Roman" w:hAnsi="Times New Roman"/>
          <w:sz w:val="28"/>
          <w:szCs w:val="28"/>
        </w:rPr>
        <w:t>здоров'язбережувальних</w:t>
      </w:r>
      <w:proofErr w:type="spellEnd"/>
      <w:r w:rsidRPr="00D66A15">
        <w:rPr>
          <w:rFonts w:ascii="Times New Roman" w:hAnsi="Times New Roman"/>
          <w:sz w:val="28"/>
          <w:szCs w:val="28"/>
        </w:rPr>
        <w:t xml:space="preserve">  бюлетенів;</w:t>
      </w:r>
    </w:p>
    <w:p w:rsidR="001A155A" w:rsidRPr="00D66A15" w:rsidRDefault="001A155A" w:rsidP="001A155A">
      <w:pPr>
        <w:tabs>
          <w:tab w:val="left" w:pos="135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аналіз і вирішення проблемних ситуацій;</w:t>
      </w:r>
    </w:p>
    <w:p w:rsidR="001A155A" w:rsidRPr="00D66A15" w:rsidRDefault="001A155A" w:rsidP="001A155A">
      <w:pPr>
        <w:tabs>
          <w:tab w:val="left" w:pos="135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аналіз змін у фізичному, психічному, соціальному здоров'ї підлітків та визначення подальших форм роботи;</w:t>
      </w:r>
    </w:p>
    <w:p w:rsidR="001A155A" w:rsidRPr="00D66A15" w:rsidRDefault="001A155A" w:rsidP="001A155A">
      <w:pPr>
        <w:tabs>
          <w:tab w:val="left" w:pos="1346"/>
        </w:tabs>
        <w:ind w:left="360" w:hanging="360"/>
        <w:rPr>
          <w:rFonts w:ascii="Times New Roman" w:hAnsi="Times New Roman"/>
          <w:sz w:val="28"/>
          <w:szCs w:val="28"/>
        </w:rPr>
      </w:pPr>
      <w:r w:rsidRPr="00D66A15">
        <w:rPr>
          <w:rFonts w:ascii="Times New Roman" w:hAnsi="Times New Roman"/>
          <w:sz w:val="28"/>
          <w:szCs w:val="28"/>
        </w:rPr>
        <w:t>•</w:t>
      </w:r>
      <w:r w:rsidRPr="00D66A15">
        <w:rPr>
          <w:rFonts w:ascii="Times New Roman" w:hAnsi="Times New Roman"/>
          <w:sz w:val="28"/>
          <w:szCs w:val="28"/>
        </w:rPr>
        <w:tab/>
        <w:t>діяльність консультаційного пункту для батьків «Запитуйте - відповідаємо».</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Естетичний вигляд приміщень, подвір'я школи створюють для дітей соціальний фон життя, де вони є щоденними творцями свого затишку. Учні саджають квіти і доглядають за ними, прикрашають стіни своїх класних кімнат вишиванками, квітами, малюнками. А серед добрих і корисних справ оздоровлюється серце і душа  дитини.</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 xml:space="preserve">Своєю повсякденною працею усі педагоги закладу намагаються донести до кожного учня , що здоров'я – це право надане йому від народження. Але найголовнішим є те, що школярі повинні розуміти, що вони мають право бути здоровими і жити у вільному від наркотиків та насильства світі. </w:t>
      </w: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 xml:space="preserve">І з кожним роком збільшується рівень навченості учнів закладу. Але ще більше ми радіємо результатам : </w:t>
      </w:r>
    </w:p>
    <w:p w:rsidR="001A155A" w:rsidRPr="00D66A15" w:rsidRDefault="001A155A" w:rsidP="001A155A">
      <w:pPr>
        <w:pStyle w:val="a3"/>
        <w:numPr>
          <w:ilvl w:val="1"/>
          <w:numId w:val="1"/>
        </w:numPr>
        <w:spacing w:after="0" w:line="240" w:lineRule="auto"/>
        <w:rPr>
          <w:rFonts w:ascii="Times New Roman" w:hAnsi="Times New Roman"/>
          <w:sz w:val="28"/>
          <w:szCs w:val="28"/>
        </w:rPr>
      </w:pPr>
      <w:r w:rsidRPr="00D66A15">
        <w:rPr>
          <w:rFonts w:ascii="Times New Roman" w:hAnsi="Times New Roman"/>
          <w:sz w:val="28"/>
          <w:szCs w:val="28"/>
        </w:rPr>
        <w:t>значно зріс рівень творчої активності учнів;</w:t>
      </w:r>
    </w:p>
    <w:p w:rsidR="001A155A" w:rsidRPr="00D66A15" w:rsidRDefault="001A155A" w:rsidP="001A155A">
      <w:pPr>
        <w:pStyle w:val="a3"/>
        <w:numPr>
          <w:ilvl w:val="1"/>
          <w:numId w:val="1"/>
        </w:numPr>
        <w:spacing w:after="0" w:line="240" w:lineRule="auto"/>
        <w:rPr>
          <w:rFonts w:ascii="Times New Roman" w:hAnsi="Times New Roman"/>
          <w:sz w:val="28"/>
          <w:szCs w:val="28"/>
        </w:rPr>
      </w:pPr>
      <w:r w:rsidRPr="00D66A15">
        <w:rPr>
          <w:rFonts w:ascii="Times New Roman" w:hAnsi="Times New Roman"/>
          <w:sz w:val="28"/>
          <w:szCs w:val="28"/>
        </w:rPr>
        <w:t>спостерігається покращення емоційного клімату в закладі;</w:t>
      </w:r>
    </w:p>
    <w:p w:rsidR="001A155A" w:rsidRPr="00D66A15" w:rsidRDefault="001A155A" w:rsidP="001A155A">
      <w:pPr>
        <w:pStyle w:val="a3"/>
        <w:numPr>
          <w:ilvl w:val="1"/>
          <w:numId w:val="1"/>
        </w:numPr>
        <w:spacing w:after="0" w:line="240" w:lineRule="auto"/>
        <w:rPr>
          <w:rFonts w:ascii="Times New Roman" w:hAnsi="Times New Roman"/>
          <w:sz w:val="28"/>
          <w:szCs w:val="28"/>
        </w:rPr>
      </w:pPr>
      <w:r w:rsidRPr="00D66A15">
        <w:rPr>
          <w:rFonts w:ascii="Times New Roman" w:hAnsi="Times New Roman"/>
          <w:sz w:val="28"/>
          <w:szCs w:val="28"/>
        </w:rPr>
        <w:t>змінюється ставлення учнів до здорового способу життя.</w:t>
      </w:r>
    </w:p>
    <w:p w:rsidR="001A155A" w:rsidRPr="00D66A15" w:rsidRDefault="001A155A" w:rsidP="001A155A">
      <w:pPr>
        <w:rPr>
          <w:rFonts w:ascii="Times New Roman" w:hAnsi="Times New Roman"/>
          <w:sz w:val="28"/>
          <w:szCs w:val="28"/>
        </w:rPr>
      </w:pPr>
      <w:r w:rsidRPr="00D66A15">
        <w:rPr>
          <w:rFonts w:ascii="Times New Roman" w:hAnsi="Times New Roman"/>
          <w:sz w:val="28"/>
          <w:szCs w:val="28"/>
        </w:rPr>
        <w:t xml:space="preserve">    Усе більше учнів розуміють,що здоровий спосіб життя – це не лише участь у заходах,але й стиль життя.</w:t>
      </w:r>
    </w:p>
    <w:p w:rsidR="001A155A" w:rsidRPr="00D66A15" w:rsidRDefault="001A155A" w:rsidP="001A155A">
      <w:pPr>
        <w:rPr>
          <w:rFonts w:ascii="Times New Roman" w:hAnsi="Times New Roman"/>
          <w:sz w:val="28"/>
          <w:szCs w:val="28"/>
        </w:rPr>
      </w:pPr>
      <w:r w:rsidRPr="00D66A15">
        <w:rPr>
          <w:rFonts w:ascii="Times New Roman" w:hAnsi="Times New Roman"/>
          <w:sz w:val="28"/>
          <w:szCs w:val="28"/>
        </w:rPr>
        <w:t xml:space="preserve">     Ці та інші показники підтверджують, що ми рухаємось у потрібному напрямку і варто знову і знову втілювати в життя нові програми, ідеї та задуми.</w:t>
      </w:r>
    </w:p>
    <w:p w:rsidR="001A155A" w:rsidRPr="00D66A15" w:rsidRDefault="001A155A" w:rsidP="001A155A">
      <w:pPr>
        <w:pStyle w:val="a3"/>
        <w:rPr>
          <w:rFonts w:ascii="Times New Roman" w:hAnsi="Times New Roman"/>
          <w:sz w:val="28"/>
          <w:szCs w:val="28"/>
        </w:rPr>
      </w:pPr>
    </w:p>
    <w:p w:rsidR="001A155A" w:rsidRPr="00D66A15" w:rsidRDefault="001A155A" w:rsidP="001A155A">
      <w:pPr>
        <w:ind w:firstLine="360"/>
        <w:rPr>
          <w:rFonts w:ascii="Times New Roman" w:hAnsi="Times New Roman"/>
          <w:sz w:val="28"/>
          <w:szCs w:val="28"/>
        </w:rPr>
      </w:pPr>
    </w:p>
    <w:p w:rsidR="001A155A" w:rsidRPr="00D66A15" w:rsidRDefault="001A155A" w:rsidP="001A155A">
      <w:pPr>
        <w:ind w:firstLine="360"/>
        <w:rPr>
          <w:rFonts w:ascii="Times New Roman" w:hAnsi="Times New Roman"/>
          <w:sz w:val="28"/>
          <w:szCs w:val="28"/>
        </w:rPr>
      </w:pPr>
      <w:r w:rsidRPr="00D66A15">
        <w:rPr>
          <w:rFonts w:ascii="Times New Roman" w:hAnsi="Times New Roman"/>
          <w:sz w:val="28"/>
          <w:szCs w:val="28"/>
        </w:rPr>
        <w:tab/>
        <w:t xml:space="preserve"> </w:t>
      </w:r>
    </w:p>
    <w:p w:rsidR="001A155A" w:rsidRPr="00D66A15" w:rsidRDefault="001A155A" w:rsidP="001A155A">
      <w:pPr>
        <w:tabs>
          <w:tab w:val="left" w:pos="2888"/>
        </w:tabs>
        <w:jc w:val="center"/>
        <w:rPr>
          <w:rFonts w:ascii="Times New Roman" w:hAnsi="Times New Roman"/>
          <w:sz w:val="28"/>
          <w:szCs w:val="28"/>
        </w:rPr>
      </w:pPr>
    </w:p>
    <w:p w:rsidR="001A155A" w:rsidRPr="00D66A15" w:rsidRDefault="001A155A" w:rsidP="001A155A">
      <w:pPr>
        <w:tabs>
          <w:tab w:val="left" w:pos="2888"/>
        </w:tabs>
        <w:jc w:val="center"/>
        <w:rPr>
          <w:rFonts w:ascii="Times New Roman" w:hAnsi="Times New Roman"/>
          <w:sz w:val="28"/>
          <w:szCs w:val="28"/>
        </w:rPr>
      </w:pPr>
    </w:p>
    <w:p w:rsidR="001A155A" w:rsidRPr="00D66A15" w:rsidRDefault="001A155A" w:rsidP="001A155A">
      <w:pPr>
        <w:tabs>
          <w:tab w:val="left" w:pos="2888"/>
        </w:tabs>
        <w:jc w:val="center"/>
        <w:rPr>
          <w:rFonts w:ascii="Times New Roman" w:hAnsi="Times New Roman"/>
          <w:sz w:val="28"/>
          <w:szCs w:val="28"/>
        </w:rPr>
      </w:pPr>
    </w:p>
    <w:p w:rsidR="001A155A" w:rsidRPr="00D66A15" w:rsidRDefault="001A155A" w:rsidP="001A155A">
      <w:pPr>
        <w:tabs>
          <w:tab w:val="left" w:pos="2888"/>
        </w:tabs>
        <w:jc w:val="center"/>
        <w:rPr>
          <w:rFonts w:ascii="Times New Roman" w:hAnsi="Times New Roman"/>
          <w:sz w:val="28"/>
          <w:szCs w:val="28"/>
        </w:rPr>
      </w:pPr>
    </w:p>
    <w:p w:rsidR="001A155A" w:rsidRPr="00D66A15" w:rsidRDefault="001A155A" w:rsidP="001A155A">
      <w:pPr>
        <w:tabs>
          <w:tab w:val="left" w:pos="2888"/>
        </w:tabs>
        <w:jc w:val="center"/>
        <w:rPr>
          <w:rFonts w:ascii="Times New Roman" w:hAnsi="Times New Roman"/>
          <w:sz w:val="28"/>
          <w:szCs w:val="28"/>
        </w:rPr>
      </w:pPr>
    </w:p>
    <w:p w:rsidR="007344D0" w:rsidRDefault="007344D0"/>
    <w:sectPr w:rsidR="007344D0" w:rsidSect="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E7639"/>
    <w:multiLevelType w:val="hybridMultilevel"/>
    <w:tmpl w:val="62DE36A8"/>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E8D541F"/>
    <w:multiLevelType w:val="hybridMultilevel"/>
    <w:tmpl w:val="F9C0BE22"/>
    <w:lvl w:ilvl="0" w:tplc="5F18B2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55A"/>
    <w:rsid w:val="00112D3F"/>
    <w:rsid w:val="001A155A"/>
    <w:rsid w:val="00421967"/>
    <w:rsid w:val="00554FDE"/>
    <w:rsid w:val="007344D0"/>
    <w:rsid w:val="00803533"/>
    <w:rsid w:val="00915A0E"/>
    <w:rsid w:val="00A741D2"/>
    <w:rsid w:val="00BC4854"/>
    <w:rsid w:val="00DD469C"/>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2"/>
        <o:r id="V:Rule2" type="connector" idref="#_x0000_s1063"/>
        <o:r id="V:Rule3" type="connector" idref="#_x0000_s1064"/>
        <o:r id="V:Rule4" type="connector" idref="#_x0000_s1065"/>
        <o:r id="V:Rule5" type="connector" idref="#_x0000_s1066"/>
        <o:r id="V:Rule6" type="connector" idref="#_x0000_s1069"/>
        <o:r id="V:Rule7" type="connector" idref="#_x0000_s1067"/>
        <o:r id="V:Rule8"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5A"/>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15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1832</Words>
  <Characters>10449</Characters>
  <Application>Microsoft Office Word</Application>
  <DocSecurity>0</DocSecurity>
  <Lines>87</Lines>
  <Paragraphs>24</Paragraphs>
  <ScaleCrop>false</ScaleCrop>
  <Company/>
  <LinksUpToDate>false</LinksUpToDate>
  <CharactersWithSpaces>12257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2014-08-01T13:47:00Z</dcterms:created>
  <dcterms:modified xsi:type="dcterms:W3CDTF">2014-08-01T13:47:00Z</dcterms:modified>
</cp:coreProperties>
</file>