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F1" w:rsidRDefault="00C615F1" w:rsidP="00C6144D">
      <w:pPr>
        <w:jc w:val="center"/>
        <w:rPr>
          <w:rFonts w:ascii="Times New Roman" w:hAnsi="Times New Roman" w:cs="Times New Roman"/>
          <w:b/>
          <w:sz w:val="32"/>
          <w:lang w:val="uk-UA"/>
        </w:rPr>
      </w:pPr>
    </w:p>
    <w:p w:rsidR="00C615F1" w:rsidRDefault="0084571C" w:rsidP="00C6144D">
      <w:pPr>
        <w:jc w:val="center"/>
        <w:rPr>
          <w:rFonts w:ascii="Times New Roman" w:hAnsi="Times New Roman" w:cs="Times New Roman"/>
          <w:b/>
          <w:sz w:val="32"/>
          <w:lang w:val="uk-UA"/>
        </w:rPr>
      </w:pPr>
      <w:r>
        <w:rPr>
          <w:rFonts w:ascii="Times New Roman" w:hAnsi="Times New Roman" w:cs="Times New Roman"/>
          <w:b/>
          <w:noProof/>
          <w:sz w:val="32"/>
          <w:lang w:eastAsia="ru-RU"/>
        </w:rPr>
        <w:pict>
          <v:roundrect id="_x0000_s1026" style="position:absolute;left:0;text-align:left;margin-left:231.3pt;margin-top:25.35pt;width:304.1pt;height:34.6pt;z-index:-251658240" arcsize="10923f" fillcolor="#b2a1c7 [1943]" strokecolor="#b2a1c7 [1943]" strokeweight="1pt">
            <v:fill color2="#e5dfec [663]" angle="-45" focus="-50%" type="gradient"/>
            <v:shadow on="t" type="perspective" color="#3f3151 [1607]" opacity=".5" offset="1pt" offset2="-3pt"/>
          </v:roundrect>
        </w:pict>
      </w:r>
    </w:p>
    <w:p w:rsidR="006440B6" w:rsidRPr="00D63428" w:rsidRDefault="00C6144D" w:rsidP="00C6144D">
      <w:pPr>
        <w:jc w:val="center"/>
        <w:rPr>
          <w:rFonts w:ascii="Times New Roman" w:hAnsi="Times New Roman" w:cs="Times New Roman"/>
          <w:b/>
          <w:sz w:val="32"/>
          <w:lang w:val="uk-UA"/>
        </w:rPr>
      </w:pPr>
      <w:r w:rsidRPr="00D63428">
        <w:rPr>
          <w:rFonts w:ascii="Times New Roman" w:hAnsi="Times New Roman" w:cs="Times New Roman"/>
          <w:b/>
          <w:sz w:val="32"/>
          <w:lang w:val="uk-UA"/>
        </w:rPr>
        <w:t>Очікуваний результат</w:t>
      </w:r>
    </w:p>
    <w:p w:rsidR="00C6144D" w:rsidRDefault="0084571C" w:rsidP="00C6144D">
      <w:pPr>
        <w:jc w:val="center"/>
        <w:rPr>
          <w:rFonts w:ascii="Times New Roman" w:hAnsi="Times New Roman" w:cs="Times New Roman"/>
          <w:b/>
          <w:sz w:val="40"/>
          <w:lang w:val="uk-UA"/>
        </w:rPr>
      </w:pPr>
      <w:r>
        <w:rPr>
          <w:rFonts w:ascii="Times New Roman" w:hAnsi="Times New Roman" w:cs="Times New Roman"/>
          <w:b/>
          <w:noProof/>
          <w:sz w:val="40"/>
          <w:lang w:eastAsia="ru-RU"/>
        </w:rPr>
        <w:pict>
          <v:roundrect id="_x0000_s1028" style="position:absolute;left:0;text-align:left;margin-left:107.05pt;margin-top:25.95pt;width:630.8pt;height:68.65pt;z-index:251660288" arcsize="10923f" fillcolor="#92cddc [1944]" strokecolor="#92cddc [1944]" strokeweight="1pt">
            <v:fill color2="#daeef3 [664]" angle="-45" focus="-50%" type="gradient"/>
            <v:shadow on="t" type="perspective" color="#205867 [1608]" opacity=".5" offset="1pt" offset2="-3pt"/>
            <v:textbox style="mso-next-textbox:#_x0000_s1028">
              <w:txbxContent>
                <w:p w:rsidR="00C6144D" w:rsidRDefault="00C6144D" w:rsidP="00DB259C">
                  <w:pPr>
                    <w:spacing w:after="0" w:line="240" w:lineRule="auto"/>
                    <w:jc w:val="both"/>
                    <w:rPr>
                      <w:rFonts w:ascii="Times New Roman" w:hAnsi="Times New Roman" w:cs="Times New Roman"/>
                      <w:sz w:val="28"/>
                      <w:lang w:val="uk-UA"/>
                    </w:rPr>
                  </w:pPr>
                  <w:r w:rsidRPr="00C6144D">
                    <w:rPr>
                      <w:rFonts w:ascii="Times New Roman" w:hAnsi="Times New Roman" w:cs="Times New Roman"/>
                      <w:sz w:val="28"/>
                      <w:lang w:val="uk-UA"/>
                    </w:rPr>
                    <w:t xml:space="preserve">У школі гостинно приймають новачків і допомагають їм </w:t>
                  </w:r>
                  <w:r>
                    <w:rPr>
                      <w:rFonts w:ascii="Times New Roman" w:hAnsi="Times New Roman" w:cs="Times New Roman"/>
                      <w:sz w:val="28"/>
                      <w:lang w:val="uk-UA"/>
                    </w:rPr>
                    <w:t xml:space="preserve">. Вчителі допомагають учням у                      </w:t>
                  </w:r>
                </w:p>
                <w:p w:rsidR="00C6144D" w:rsidRPr="00C6144D" w:rsidRDefault="00C6144D" w:rsidP="00DB259C">
                  <w:pPr>
                    <w:spacing w:after="0" w:line="240" w:lineRule="auto"/>
                    <w:jc w:val="both"/>
                    <w:rPr>
                      <w:rFonts w:ascii="Times New Roman" w:hAnsi="Times New Roman" w:cs="Times New Roman"/>
                      <w:b/>
                      <w:sz w:val="40"/>
                      <w:lang w:val="uk-UA"/>
                    </w:rPr>
                  </w:pPr>
                  <w:r>
                    <w:rPr>
                      <w:rFonts w:ascii="Times New Roman" w:hAnsi="Times New Roman" w:cs="Times New Roman"/>
                      <w:sz w:val="28"/>
                      <w:lang w:val="uk-UA"/>
                    </w:rPr>
                    <w:t xml:space="preserve"> скрутному становищі.</w:t>
                  </w:r>
                  <w:r w:rsidRPr="00C6144D">
                    <w:rPr>
                      <w:rFonts w:ascii="Times New Roman" w:hAnsi="Times New Roman" w:cs="Times New Roman"/>
                      <w:sz w:val="28"/>
                      <w:lang w:val="uk-UA"/>
                    </w:rPr>
                    <w:t xml:space="preserve">  </w:t>
                  </w:r>
                  <w:r>
                    <w:rPr>
                      <w:rFonts w:ascii="Times New Roman" w:hAnsi="Times New Roman" w:cs="Times New Roman"/>
                      <w:sz w:val="28"/>
                      <w:lang w:val="uk-UA"/>
                    </w:rPr>
                    <w:t>Керівництво навчального закладу надає вчителям допомогу в розвитку</w:t>
                  </w:r>
                  <w:r w:rsidR="00D63428">
                    <w:rPr>
                      <w:rFonts w:ascii="Times New Roman" w:hAnsi="Times New Roman" w:cs="Times New Roman"/>
                      <w:sz w:val="28"/>
                      <w:lang w:val="uk-UA"/>
                    </w:rPr>
                    <w:t xml:space="preserve"> та підтримці впевненості в собі як педагогів.</w:t>
                  </w:r>
                  <w:r w:rsidRPr="00C6144D">
                    <w:rPr>
                      <w:rFonts w:ascii="Times New Roman" w:hAnsi="Times New Roman" w:cs="Times New Roman"/>
                      <w:b/>
                      <w:sz w:val="40"/>
                      <w:lang w:val="uk-UA"/>
                    </w:rPr>
                    <w:t xml:space="preserve">        </w:t>
                  </w:r>
                </w:p>
                <w:p w:rsidR="00C6144D" w:rsidRDefault="00C6144D" w:rsidP="00C615F1">
                  <w:pPr>
                    <w:spacing w:after="0"/>
                  </w:pPr>
                </w:p>
              </w:txbxContent>
            </v:textbox>
          </v:roundrect>
        </w:pict>
      </w:r>
    </w:p>
    <w:p w:rsidR="00C6144D" w:rsidRDefault="0084571C" w:rsidP="00C6144D">
      <w:pPr>
        <w:rPr>
          <w:rFonts w:ascii="Times New Roman" w:hAnsi="Times New Roman" w:cs="Times New Roman"/>
          <w:b/>
          <w:sz w:val="40"/>
          <w:lang w:val="uk-UA"/>
        </w:rPr>
      </w:pPr>
      <w:r>
        <w:rPr>
          <w:rFonts w:ascii="Times New Roman" w:hAnsi="Times New Roman" w:cs="Times New Roman"/>
          <w:b/>
          <w:noProof/>
          <w:sz w:val="40"/>
          <w:lang w:eastAsia="ru-RU"/>
        </w:rPr>
        <w:pict>
          <v:roundrect id="_x0000_s1027" style="position:absolute;margin-left:-20.9pt;margin-top:2.05pt;width:101.85pt;height:39.75pt;z-index:251659264" arcsize="10923f" fillcolor="#fabf8f [1945]" strokecolor="#fabf8f [1945]" strokeweight="1pt">
            <v:fill color2="#fde9d9 [665]" angle="-45" focus="-50%" type="gradient"/>
            <v:shadow on="t" type="perspective" color="#974706 [1609]" opacity=".5" offset="1pt" offset2="-3pt"/>
            <v:textbox style="mso-next-textbox:#_x0000_s1027">
              <w:txbxContent>
                <w:p w:rsidR="00C04CB8" w:rsidRDefault="00C04CB8" w:rsidP="00C04CB8">
                  <w:pPr>
                    <w:jc w:val="center"/>
                  </w:pPr>
                  <w:r w:rsidRPr="00C6144D">
                    <w:rPr>
                      <w:rFonts w:ascii="Times New Roman" w:hAnsi="Times New Roman" w:cs="Times New Roman"/>
                      <w:b/>
                      <w:sz w:val="32"/>
                      <w:lang w:val="uk-UA"/>
                    </w:rPr>
                    <w:t>Блок 1</w:t>
                  </w:r>
                  <w:r w:rsidRPr="00C6144D">
                    <w:rPr>
                      <w:rFonts w:ascii="Times New Roman" w:hAnsi="Times New Roman" w:cs="Times New Roman"/>
                      <w:b/>
                      <w:sz w:val="28"/>
                      <w:lang w:val="uk-UA"/>
                    </w:rPr>
                    <w:t>.</w:t>
                  </w:r>
                </w:p>
              </w:txbxContent>
            </v:textbox>
          </v:roundrect>
        </w:pict>
      </w:r>
      <w:r w:rsidR="00C6144D">
        <w:rPr>
          <w:rFonts w:ascii="Times New Roman" w:hAnsi="Times New Roman" w:cs="Times New Roman"/>
          <w:b/>
          <w:sz w:val="40"/>
          <w:lang w:val="uk-UA"/>
        </w:rPr>
        <w:t xml:space="preserve">                       </w:t>
      </w:r>
    </w:p>
    <w:p w:rsidR="00C6144D" w:rsidRPr="00C6144D" w:rsidRDefault="00C6144D" w:rsidP="00D63428">
      <w:pPr>
        <w:tabs>
          <w:tab w:val="right" w:pos="14570"/>
        </w:tabs>
        <w:rPr>
          <w:rFonts w:ascii="Times New Roman" w:hAnsi="Times New Roman" w:cs="Times New Roman"/>
          <w:b/>
          <w:sz w:val="40"/>
          <w:lang w:val="uk-UA"/>
        </w:rPr>
      </w:pPr>
      <w:r>
        <w:rPr>
          <w:rFonts w:ascii="Times New Roman" w:hAnsi="Times New Roman" w:cs="Times New Roman"/>
          <w:b/>
          <w:sz w:val="40"/>
          <w:lang w:val="uk-UA"/>
        </w:rPr>
        <w:t xml:space="preserve"> </w:t>
      </w:r>
    </w:p>
    <w:p w:rsidR="00C6144D" w:rsidRPr="00C6144D" w:rsidRDefault="0084571C" w:rsidP="00C6144D">
      <w:pPr>
        <w:rPr>
          <w:rFonts w:ascii="Times New Roman" w:hAnsi="Times New Roman" w:cs="Times New Roman"/>
          <w:b/>
          <w:sz w:val="28"/>
          <w:lang w:val="uk-UA"/>
        </w:rPr>
      </w:pPr>
      <w:r w:rsidRPr="0084571C">
        <w:rPr>
          <w:rFonts w:ascii="Times New Roman" w:hAnsi="Times New Roman" w:cs="Times New Roman"/>
          <w:b/>
          <w:noProof/>
          <w:sz w:val="40"/>
          <w:lang w:eastAsia="ru-RU"/>
        </w:rPr>
        <w:pict>
          <v:roundrect id="_x0000_s1031" style="position:absolute;margin-left:-21pt;margin-top:17.25pt;width:101.95pt;height:46.55pt;z-index:-251653120" arcsize="10923f" fillcolor="#fabf8f [1945]" strokecolor="#fabf8f [1945]" strokeweight="1pt">
            <v:fill color2="#fde9d9 [665]" angle="-45" focus="-50%" type="gradient"/>
            <v:shadow on="t" type="perspective" color="#974706 [1609]" opacity=".5" offset="1pt" offset2="-3pt"/>
            <v:textbox>
              <w:txbxContent>
                <w:p w:rsidR="00D63428" w:rsidRPr="00D63428" w:rsidRDefault="00D63428" w:rsidP="00C04CB8">
                  <w:pPr>
                    <w:jc w:val="center"/>
                    <w:rPr>
                      <w:rFonts w:ascii="Times New Roman" w:hAnsi="Times New Roman" w:cs="Times New Roman"/>
                      <w:b/>
                      <w:sz w:val="32"/>
                      <w:lang w:val="uk-UA"/>
                    </w:rPr>
                  </w:pPr>
                  <w:r w:rsidRPr="00D63428">
                    <w:rPr>
                      <w:rFonts w:ascii="Times New Roman" w:hAnsi="Times New Roman" w:cs="Times New Roman"/>
                      <w:b/>
                      <w:sz w:val="32"/>
                      <w:lang w:val="uk-UA"/>
                    </w:rPr>
                    <w:t>Блок 2.</w:t>
                  </w:r>
                </w:p>
              </w:txbxContent>
            </v:textbox>
          </v:roundrect>
        </w:pict>
      </w:r>
      <w:r w:rsidRPr="0084571C">
        <w:rPr>
          <w:rFonts w:ascii="Times New Roman" w:hAnsi="Times New Roman" w:cs="Times New Roman"/>
          <w:b/>
          <w:noProof/>
          <w:sz w:val="32"/>
          <w:lang w:eastAsia="ru-RU"/>
        </w:rPr>
        <w:pict>
          <v:roundrect id="_x0000_s1030" style="position:absolute;margin-left:107.05pt;margin-top:10.5pt;width:630.8pt;height:60.05pt;z-index:-251654144" arcsize="10923f" fillcolor="#92cddc [1944]" strokecolor="#92cddc [1944]" strokeweight="1pt">
            <v:fill color2="#daeef3 [664]" angle="-45" focus="-50%" type="gradient"/>
            <v:shadow on="t" type="perspective" color="#205867 [1608]" opacity=".5" offset="1pt" offset2="-3pt"/>
            <v:textbox>
              <w:txbxContent>
                <w:p w:rsidR="00D63428" w:rsidRPr="00D63428" w:rsidRDefault="00D63428" w:rsidP="00DB259C">
                  <w:pPr>
                    <w:spacing w:line="240" w:lineRule="auto"/>
                    <w:jc w:val="both"/>
                    <w:rPr>
                      <w:rFonts w:ascii="Times New Roman" w:hAnsi="Times New Roman" w:cs="Times New Roman"/>
                      <w:sz w:val="28"/>
                      <w:szCs w:val="28"/>
                      <w:lang w:val="uk-UA"/>
                    </w:rPr>
                  </w:pPr>
                  <w:r w:rsidRPr="00D63428">
                    <w:rPr>
                      <w:rFonts w:ascii="Times New Roman" w:hAnsi="Times New Roman" w:cs="Times New Roman"/>
                      <w:sz w:val="28"/>
                      <w:szCs w:val="28"/>
                      <w:lang w:val="uk-UA"/>
                    </w:rPr>
                    <w:t>У школі стабільний режим упродовж усього навчального року. Є окремі туалетні кімнати для хлопців та дівчат, які об лаштовані усім необхідним. В навчальному закладі організовано гаряче харчування для всіх бажаючих</w:t>
                  </w:r>
                  <w:r>
                    <w:rPr>
                      <w:rFonts w:ascii="Times New Roman" w:hAnsi="Times New Roman" w:cs="Times New Roman"/>
                      <w:sz w:val="28"/>
                      <w:szCs w:val="28"/>
                      <w:lang w:val="uk-UA"/>
                    </w:rPr>
                    <w:t>.</w:t>
                  </w:r>
                </w:p>
              </w:txbxContent>
            </v:textbox>
          </v:roundrect>
        </w:pict>
      </w:r>
      <w:r w:rsidR="00C6144D">
        <w:rPr>
          <w:rFonts w:ascii="Times New Roman" w:hAnsi="Times New Roman" w:cs="Times New Roman"/>
          <w:b/>
          <w:sz w:val="40"/>
          <w:lang w:val="uk-UA"/>
        </w:rPr>
        <w:t xml:space="preserve">                         </w:t>
      </w:r>
    </w:p>
    <w:p w:rsidR="00F36811" w:rsidRDefault="00F36811" w:rsidP="00D63428">
      <w:pPr>
        <w:jc w:val="center"/>
        <w:rPr>
          <w:rFonts w:ascii="Times New Roman" w:hAnsi="Times New Roman" w:cs="Times New Roman"/>
          <w:b/>
          <w:sz w:val="40"/>
          <w:lang w:val="uk-UA"/>
        </w:rPr>
      </w:pPr>
    </w:p>
    <w:p w:rsidR="00F36811" w:rsidRDefault="00F36811" w:rsidP="00F36811">
      <w:pPr>
        <w:rPr>
          <w:rFonts w:ascii="Times New Roman" w:hAnsi="Times New Roman" w:cs="Times New Roman"/>
          <w:sz w:val="40"/>
          <w:lang w:val="uk-UA"/>
        </w:rPr>
      </w:pPr>
    </w:p>
    <w:p w:rsidR="00C6144D" w:rsidRDefault="0084571C" w:rsidP="00F36811">
      <w:pPr>
        <w:tabs>
          <w:tab w:val="left" w:pos="13633"/>
        </w:tabs>
        <w:rPr>
          <w:rFonts w:ascii="Times New Roman" w:hAnsi="Times New Roman" w:cs="Times New Roman"/>
          <w:sz w:val="40"/>
          <w:lang w:val="uk-UA"/>
        </w:rPr>
      </w:pPr>
      <w:r w:rsidRPr="0084571C">
        <w:rPr>
          <w:rFonts w:ascii="Times New Roman" w:hAnsi="Times New Roman" w:cs="Times New Roman"/>
          <w:b/>
          <w:noProof/>
          <w:sz w:val="40"/>
          <w:lang w:eastAsia="ru-RU"/>
        </w:rPr>
        <w:pict>
          <v:roundrect id="_x0000_s1033" style="position:absolute;margin-left:-20.9pt;margin-top:16.6pt;width:101.95pt;height:36.45pt;z-index:-251651072" arcsize="10923f" fillcolor="#fabf8f [1945]" strokecolor="#fabf8f [1945]" strokeweight="1pt">
            <v:fill color2="#fde9d9 [665]" angle="-45" focus="-50%" type="gradient"/>
            <v:shadow on="t" type="perspective" color="#974706 [1609]" opacity=".5" offset="1pt" offset2="-3pt"/>
            <v:textbox>
              <w:txbxContent>
                <w:p w:rsidR="00574ED6" w:rsidRPr="00D63428" w:rsidRDefault="00574ED6" w:rsidP="00C04CB8">
                  <w:pPr>
                    <w:jc w:val="center"/>
                    <w:rPr>
                      <w:rFonts w:ascii="Times New Roman" w:hAnsi="Times New Roman" w:cs="Times New Roman"/>
                      <w:b/>
                      <w:sz w:val="32"/>
                      <w:lang w:val="uk-UA"/>
                    </w:rPr>
                  </w:pPr>
                  <w:r w:rsidRPr="00D63428">
                    <w:rPr>
                      <w:rFonts w:ascii="Times New Roman" w:hAnsi="Times New Roman" w:cs="Times New Roman"/>
                      <w:b/>
                      <w:sz w:val="32"/>
                      <w:lang w:val="uk-UA"/>
                    </w:rPr>
                    <w:t xml:space="preserve">Блок </w:t>
                  </w:r>
                  <w:r>
                    <w:rPr>
                      <w:rFonts w:ascii="Times New Roman" w:hAnsi="Times New Roman" w:cs="Times New Roman"/>
                      <w:b/>
                      <w:sz w:val="32"/>
                      <w:lang w:val="uk-UA"/>
                    </w:rPr>
                    <w:t>3</w:t>
                  </w:r>
                  <w:r w:rsidRPr="00D63428">
                    <w:rPr>
                      <w:rFonts w:ascii="Times New Roman" w:hAnsi="Times New Roman" w:cs="Times New Roman"/>
                      <w:b/>
                      <w:sz w:val="32"/>
                      <w:lang w:val="uk-UA"/>
                    </w:rPr>
                    <w:t>.</w:t>
                  </w:r>
                </w:p>
              </w:txbxContent>
            </v:textbox>
          </v:roundrect>
        </w:pict>
      </w:r>
      <w:r w:rsidRPr="0084571C">
        <w:rPr>
          <w:rFonts w:ascii="Times New Roman" w:hAnsi="Times New Roman" w:cs="Times New Roman"/>
          <w:b/>
          <w:noProof/>
          <w:sz w:val="40"/>
          <w:lang w:eastAsia="ru-RU"/>
        </w:rPr>
        <w:pict>
          <v:roundrect id="_x0000_s1032" style="position:absolute;margin-left:107.05pt;margin-top:6.75pt;width:630.8pt;height:59.05pt;z-index:-251652096" arcsize="10923f" fillcolor="#92cddc [1944]" strokecolor="#92cddc [1944]" strokeweight="1pt">
            <v:fill color2="#daeef3 [664]" angle="-45" focus="-50%" type="gradient"/>
            <v:shadow on="t" type="perspective" color="#205867 [1608]" opacity=".5" offset="1pt" offset2="-3pt"/>
            <v:textbox style="mso-next-textbox:#_x0000_s1032">
              <w:txbxContent>
                <w:p w:rsidR="00D63428" w:rsidRPr="00574ED6" w:rsidRDefault="00D63428" w:rsidP="00D63428">
                  <w:pPr>
                    <w:rPr>
                      <w:rFonts w:ascii="Times New Roman" w:hAnsi="Times New Roman" w:cs="Times New Roman"/>
                      <w:sz w:val="28"/>
                      <w:lang w:val="uk-UA"/>
                    </w:rPr>
                  </w:pPr>
                  <w:r w:rsidRPr="00574ED6">
                    <w:rPr>
                      <w:rFonts w:ascii="Times New Roman" w:hAnsi="Times New Roman" w:cs="Times New Roman"/>
                      <w:sz w:val="28"/>
                      <w:lang w:val="uk-UA"/>
                    </w:rPr>
                    <w:t>Педагоги застосовують групові форми роботи,щоб учні могли</w:t>
                  </w:r>
                  <w:r w:rsidR="00574ED6">
                    <w:rPr>
                      <w:rFonts w:ascii="Times New Roman" w:hAnsi="Times New Roman" w:cs="Times New Roman"/>
                      <w:sz w:val="28"/>
                      <w:lang w:val="uk-UA"/>
                    </w:rPr>
                    <w:t xml:space="preserve"> працювати разом. У школі регулярно відбуваються виставки робіт учнів</w:t>
                  </w:r>
                </w:p>
              </w:txbxContent>
            </v:textbox>
          </v:roundrect>
        </w:pict>
      </w:r>
      <w:r w:rsidR="00F36811">
        <w:rPr>
          <w:rFonts w:ascii="Times New Roman" w:hAnsi="Times New Roman" w:cs="Times New Roman"/>
          <w:sz w:val="40"/>
          <w:lang w:val="uk-UA"/>
        </w:rPr>
        <w:tab/>
      </w:r>
    </w:p>
    <w:p w:rsidR="00F36811" w:rsidRDefault="00F36811" w:rsidP="00F36811">
      <w:pPr>
        <w:tabs>
          <w:tab w:val="left" w:pos="13633"/>
        </w:tabs>
        <w:rPr>
          <w:rFonts w:ascii="Times New Roman" w:hAnsi="Times New Roman" w:cs="Times New Roman"/>
          <w:sz w:val="40"/>
          <w:lang w:val="uk-UA"/>
        </w:rPr>
      </w:pPr>
    </w:p>
    <w:p w:rsidR="00F36811" w:rsidRDefault="0084571C" w:rsidP="00F36811">
      <w:pPr>
        <w:tabs>
          <w:tab w:val="left" w:pos="13633"/>
        </w:tabs>
        <w:rPr>
          <w:rFonts w:ascii="Times New Roman" w:hAnsi="Times New Roman" w:cs="Times New Roman"/>
          <w:sz w:val="40"/>
          <w:lang w:val="uk-UA"/>
        </w:rPr>
      </w:pPr>
      <w:r w:rsidRPr="0084571C">
        <w:rPr>
          <w:rFonts w:ascii="Times New Roman" w:hAnsi="Times New Roman" w:cs="Times New Roman"/>
          <w:b/>
          <w:noProof/>
          <w:sz w:val="40"/>
          <w:lang w:eastAsia="ru-RU"/>
        </w:rPr>
        <w:pict>
          <v:roundrect id="_x0000_s1034" style="position:absolute;margin-left:107.05pt;margin-top:24.4pt;width:630.8pt;height:86.4pt;z-index:-251650048" arcsize="10923f" fillcolor="#92cddc [1944]" strokecolor="#92cddc [1944]" strokeweight="1pt">
            <v:fill color2="#daeef3 [664]" angle="-45" focus="-50%" type="gradient"/>
            <v:shadow on="t" type="perspective" color="#205867 [1608]" opacity=".5" offset="1pt" offset2="-3pt"/>
            <v:textbox style="mso-next-textbox:#_x0000_s1034">
              <w:txbxContent>
                <w:p w:rsidR="00574ED6" w:rsidRPr="00574ED6" w:rsidRDefault="00574ED6" w:rsidP="00DB259C">
                  <w:pPr>
                    <w:jc w:val="both"/>
                    <w:rPr>
                      <w:rFonts w:ascii="Times New Roman" w:hAnsi="Times New Roman" w:cs="Times New Roman"/>
                      <w:sz w:val="28"/>
                      <w:lang w:val="uk-UA"/>
                    </w:rPr>
                  </w:pPr>
                  <w:r>
                    <w:rPr>
                      <w:rFonts w:ascii="Times New Roman" w:hAnsi="Times New Roman" w:cs="Times New Roman"/>
                      <w:sz w:val="28"/>
                      <w:lang w:val="uk-UA"/>
                    </w:rPr>
                    <w:t>Вчителі не застосовують фізичного покарання і психологічного насилля у вихованні учнів. У школі розроблено систему моральних заохочень і відзнак для учнів, які зразково виконують шкільні правила поведінки. Політика школи щодо подолання насильства та агресії удосконалюється.</w:t>
                  </w:r>
                </w:p>
              </w:txbxContent>
            </v:textbox>
          </v:roundrect>
        </w:pict>
      </w:r>
    </w:p>
    <w:p w:rsidR="00F36811" w:rsidRDefault="0084571C" w:rsidP="00F36811">
      <w:pPr>
        <w:tabs>
          <w:tab w:val="left" w:pos="13633"/>
        </w:tabs>
        <w:rPr>
          <w:rFonts w:ascii="Times New Roman" w:hAnsi="Times New Roman" w:cs="Times New Roman"/>
          <w:sz w:val="40"/>
          <w:lang w:val="uk-UA"/>
        </w:rPr>
      </w:pPr>
      <w:r>
        <w:rPr>
          <w:rFonts w:ascii="Times New Roman" w:hAnsi="Times New Roman" w:cs="Times New Roman"/>
          <w:noProof/>
          <w:sz w:val="40"/>
          <w:lang w:eastAsia="ru-RU"/>
        </w:rPr>
        <w:pict>
          <v:roundrect id="_x0000_s1040" style="position:absolute;margin-left:-15.4pt;margin-top:3.55pt;width:101.95pt;height:46.55pt;z-index:-251643904" arcsize="10923f" fillcolor="#fabf8f [1945]" strokecolor="#fabf8f [1945]" strokeweight="1pt">
            <v:fill color2="#fde9d9 [665]" angle="-45" focus="-50%" type="gradient"/>
            <v:shadow on="t" type="perspective" color="#974706 [1609]" opacity=".5" offset="1pt" offset2="-3pt"/>
            <v:textbox>
              <w:txbxContent>
                <w:p w:rsidR="00C615F1" w:rsidRPr="00C615F1" w:rsidRDefault="00C615F1" w:rsidP="00C615F1">
                  <w:pPr>
                    <w:spacing w:after="0" w:line="240" w:lineRule="auto"/>
                    <w:jc w:val="center"/>
                    <w:rPr>
                      <w:rFonts w:ascii="Times New Roman" w:hAnsi="Times New Roman" w:cs="Times New Roman"/>
                      <w:b/>
                      <w:sz w:val="16"/>
                      <w:lang w:val="uk-UA"/>
                    </w:rPr>
                  </w:pPr>
                </w:p>
                <w:p w:rsidR="00C04CB8" w:rsidRPr="00D63428" w:rsidRDefault="00C04CB8" w:rsidP="00C615F1">
                  <w:pPr>
                    <w:spacing w:after="0" w:line="240" w:lineRule="auto"/>
                    <w:jc w:val="center"/>
                    <w:rPr>
                      <w:rFonts w:ascii="Times New Roman" w:hAnsi="Times New Roman" w:cs="Times New Roman"/>
                      <w:b/>
                      <w:sz w:val="32"/>
                      <w:lang w:val="uk-UA"/>
                    </w:rPr>
                  </w:pPr>
                  <w:r w:rsidRPr="00D63428">
                    <w:rPr>
                      <w:rFonts w:ascii="Times New Roman" w:hAnsi="Times New Roman" w:cs="Times New Roman"/>
                      <w:b/>
                      <w:sz w:val="32"/>
                      <w:lang w:val="uk-UA"/>
                    </w:rPr>
                    <w:t xml:space="preserve">Блок </w:t>
                  </w:r>
                  <w:r>
                    <w:rPr>
                      <w:rFonts w:ascii="Times New Roman" w:hAnsi="Times New Roman" w:cs="Times New Roman"/>
                      <w:b/>
                      <w:sz w:val="32"/>
                      <w:lang w:val="uk-UA"/>
                    </w:rPr>
                    <w:t>4</w:t>
                  </w:r>
                  <w:r w:rsidRPr="00D63428">
                    <w:rPr>
                      <w:rFonts w:ascii="Times New Roman" w:hAnsi="Times New Roman" w:cs="Times New Roman"/>
                      <w:b/>
                      <w:sz w:val="32"/>
                      <w:lang w:val="uk-UA"/>
                    </w:rPr>
                    <w:t>.</w:t>
                  </w:r>
                </w:p>
              </w:txbxContent>
            </v:textbox>
          </v:roundrect>
        </w:pict>
      </w:r>
    </w:p>
    <w:p w:rsidR="00F36811" w:rsidRDefault="00F36811" w:rsidP="00F36811">
      <w:pPr>
        <w:tabs>
          <w:tab w:val="left" w:pos="13633"/>
        </w:tabs>
        <w:rPr>
          <w:rFonts w:ascii="Times New Roman" w:hAnsi="Times New Roman" w:cs="Times New Roman"/>
          <w:sz w:val="40"/>
          <w:lang w:val="uk-UA"/>
        </w:rPr>
      </w:pPr>
    </w:p>
    <w:p w:rsidR="00C615F1" w:rsidRDefault="00C615F1" w:rsidP="00F36811">
      <w:pPr>
        <w:tabs>
          <w:tab w:val="left" w:pos="13633"/>
        </w:tabs>
        <w:rPr>
          <w:rFonts w:ascii="Times New Roman" w:hAnsi="Times New Roman" w:cs="Times New Roman"/>
          <w:sz w:val="40"/>
          <w:lang w:val="uk-UA"/>
        </w:rPr>
      </w:pPr>
    </w:p>
    <w:p w:rsidR="00F36811" w:rsidRDefault="0084571C" w:rsidP="00F36811">
      <w:pPr>
        <w:tabs>
          <w:tab w:val="left" w:pos="13633"/>
        </w:tabs>
        <w:rPr>
          <w:rFonts w:ascii="Times New Roman" w:hAnsi="Times New Roman" w:cs="Times New Roman"/>
          <w:sz w:val="40"/>
          <w:lang w:val="uk-UA"/>
        </w:rPr>
      </w:pPr>
      <w:r>
        <w:rPr>
          <w:rFonts w:ascii="Times New Roman" w:hAnsi="Times New Roman" w:cs="Times New Roman"/>
          <w:noProof/>
          <w:sz w:val="40"/>
          <w:lang w:eastAsia="ru-RU"/>
        </w:rPr>
        <w:lastRenderedPageBreak/>
        <w:pict>
          <v:roundrect id="_x0000_s1041" style="position:absolute;margin-left:-21.1pt;margin-top:33.8pt;width:101.95pt;height:33.35pt;z-index:-251642880" arcsize="10923f" fillcolor="#fabf8f [1945]" strokecolor="#fabf8f [1945]" strokeweight="1pt">
            <v:fill color2="#fde9d9 [665]" angle="-45" focus="-50%" type="gradient"/>
            <v:shadow on="t" type="perspective" color="#974706 [1609]" opacity=".5" offset="1pt" offset2="-3pt"/>
            <v:textbox style="mso-next-textbox:#_x0000_s1041">
              <w:txbxContent>
                <w:p w:rsidR="00C04CB8" w:rsidRPr="00D63428" w:rsidRDefault="00C04CB8" w:rsidP="00C615F1">
                  <w:pPr>
                    <w:jc w:val="center"/>
                    <w:rPr>
                      <w:rFonts w:ascii="Times New Roman" w:hAnsi="Times New Roman" w:cs="Times New Roman"/>
                      <w:b/>
                      <w:sz w:val="32"/>
                      <w:lang w:val="uk-UA"/>
                    </w:rPr>
                  </w:pPr>
                  <w:r w:rsidRPr="00D63428">
                    <w:rPr>
                      <w:rFonts w:ascii="Times New Roman" w:hAnsi="Times New Roman" w:cs="Times New Roman"/>
                      <w:b/>
                      <w:sz w:val="32"/>
                      <w:lang w:val="uk-UA"/>
                    </w:rPr>
                    <w:t xml:space="preserve">Блок </w:t>
                  </w:r>
                  <w:r>
                    <w:rPr>
                      <w:rFonts w:ascii="Times New Roman" w:hAnsi="Times New Roman" w:cs="Times New Roman"/>
                      <w:b/>
                      <w:sz w:val="32"/>
                      <w:lang w:val="uk-UA"/>
                    </w:rPr>
                    <w:t>5</w:t>
                  </w:r>
                  <w:r w:rsidRPr="00D63428">
                    <w:rPr>
                      <w:rFonts w:ascii="Times New Roman" w:hAnsi="Times New Roman" w:cs="Times New Roman"/>
                      <w:b/>
                      <w:sz w:val="32"/>
                      <w:lang w:val="uk-UA"/>
                    </w:rPr>
                    <w:t>.</w:t>
                  </w:r>
                </w:p>
              </w:txbxContent>
            </v:textbox>
          </v:roundrect>
        </w:pict>
      </w:r>
      <w:r w:rsidRPr="0084571C">
        <w:rPr>
          <w:rFonts w:ascii="Times New Roman" w:hAnsi="Times New Roman" w:cs="Times New Roman"/>
          <w:b/>
          <w:noProof/>
          <w:sz w:val="40"/>
          <w:lang w:eastAsia="ru-RU"/>
        </w:rPr>
        <w:pict>
          <v:roundrect id="_x0000_s1035" style="position:absolute;margin-left:107.05pt;margin-top:33.8pt;width:630.8pt;height:33.8pt;z-index:-251649024" arcsize="10923f" fillcolor="#92cddc [1944]" strokecolor="#92cddc [1944]" strokeweight="1pt">
            <v:fill color2="#daeef3 [664]" angle="-45" focus="-50%" type="gradient"/>
            <v:shadow on="t" type="perspective" color="#205867 [1608]" opacity=".5" offset="1pt" offset2="-3pt"/>
            <v:textbox style="mso-next-textbox:#_x0000_s1035">
              <w:txbxContent>
                <w:p w:rsidR="00574ED6" w:rsidRPr="00574ED6" w:rsidRDefault="00F36811" w:rsidP="00574ED6">
                  <w:pPr>
                    <w:rPr>
                      <w:rFonts w:ascii="Times New Roman" w:hAnsi="Times New Roman" w:cs="Times New Roman"/>
                      <w:sz w:val="28"/>
                      <w:lang w:val="uk-UA"/>
                    </w:rPr>
                  </w:pPr>
                  <w:r>
                    <w:rPr>
                      <w:rFonts w:ascii="Times New Roman" w:hAnsi="Times New Roman" w:cs="Times New Roman"/>
                      <w:sz w:val="28"/>
                      <w:lang w:val="uk-UA"/>
                    </w:rPr>
                    <w:t xml:space="preserve">У школі здійснюється відкрита політика недопущення знущання, приниження і утисків. </w:t>
                  </w:r>
                </w:p>
              </w:txbxContent>
            </v:textbox>
          </v:roundrect>
        </w:pict>
      </w:r>
    </w:p>
    <w:p w:rsidR="00F36811" w:rsidRDefault="00F36811" w:rsidP="00F36811">
      <w:pPr>
        <w:tabs>
          <w:tab w:val="left" w:pos="13633"/>
        </w:tabs>
        <w:rPr>
          <w:rFonts w:ascii="Times New Roman" w:hAnsi="Times New Roman" w:cs="Times New Roman"/>
          <w:sz w:val="40"/>
          <w:lang w:val="uk-UA"/>
        </w:rPr>
      </w:pPr>
    </w:p>
    <w:p w:rsidR="00F36811" w:rsidRDefault="0084571C" w:rsidP="00F36811">
      <w:pPr>
        <w:tabs>
          <w:tab w:val="left" w:pos="13633"/>
        </w:tabs>
        <w:rPr>
          <w:rFonts w:ascii="Times New Roman" w:hAnsi="Times New Roman" w:cs="Times New Roman"/>
          <w:sz w:val="40"/>
          <w:lang w:val="uk-UA"/>
        </w:rPr>
      </w:pPr>
      <w:r w:rsidRPr="0084571C">
        <w:rPr>
          <w:rFonts w:ascii="Times New Roman" w:hAnsi="Times New Roman" w:cs="Times New Roman"/>
          <w:b/>
          <w:noProof/>
          <w:sz w:val="40"/>
          <w:lang w:eastAsia="ru-RU"/>
        </w:rPr>
        <w:pict>
          <v:roundrect id="_x0000_s1036" style="position:absolute;margin-left:102.25pt;margin-top:13.15pt;width:635.6pt;height:78.4pt;z-index:-251648000" arcsize="10923f" fillcolor="#92cddc [1944]" strokecolor="#92cddc [1944]" strokeweight="1pt">
            <v:fill color2="#daeef3 [664]" angle="-45" focus="-50%" type="gradient"/>
            <v:shadow on="t" type="perspective" color="#205867 [1608]" opacity=".5" offset="1pt" offset2="-3pt"/>
            <v:textbox style="mso-next-textbox:#_x0000_s1036">
              <w:txbxContent>
                <w:p w:rsidR="00F36811" w:rsidRPr="00574ED6" w:rsidRDefault="00F36811" w:rsidP="00DB259C">
                  <w:pPr>
                    <w:jc w:val="both"/>
                    <w:rPr>
                      <w:rFonts w:ascii="Times New Roman" w:hAnsi="Times New Roman" w:cs="Times New Roman"/>
                      <w:sz w:val="28"/>
                      <w:lang w:val="uk-UA"/>
                    </w:rPr>
                  </w:pPr>
                  <w:r>
                    <w:rPr>
                      <w:rFonts w:ascii="Times New Roman" w:hAnsi="Times New Roman" w:cs="Times New Roman"/>
                      <w:sz w:val="28"/>
                      <w:lang w:val="uk-UA"/>
                    </w:rPr>
                    <w:t xml:space="preserve">У школі відводиться час на відпочинок та ігри продовж дня. Всі учні можуть спробувати себе у музичних, мистецьких, сценічних видах діяльності, які не передбачають конкуренції та екзаменів. У позашкільний час учні відвідують різні гуртки. </w:t>
                  </w:r>
                </w:p>
              </w:txbxContent>
            </v:textbox>
          </v:roundrect>
        </w:pict>
      </w:r>
    </w:p>
    <w:p w:rsidR="00F36811" w:rsidRDefault="0084571C" w:rsidP="00F36811">
      <w:pPr>
        <w:tabs>
          <w:tab w:val="left" w:pos="13633"/>
        </w:tabs>
        <w:rPr>
          <w:rFonts w:ascii="Times New Roman" w:hAnsi="Times New Roman" w:cs="Times New Roman"/>
          <w:sz w:val="40"/>
          <w:lang w:val="uk-UA"/>
        </w:rPr>
      </w:pPr>
      <w:r w:rsidRPr="0084571C">
        <w:rPr>
          <w:rFonts w:ascii="Times New Roman" w:hAnsi="Times New Roman" w:cs="Times New Roman"/>
          <w:b/>
          <w:noProof/>
          <w:sz w:val="40"/>
          <w:lang w:eastAsia="ru-RU"/>
        </w:rPr>
        <w:pict>
          <v:roundrect id="_x0000_s1042" style="position:absolute;margin-left:-21.15pt;margin-top:-18.6pt;width:101.95pt;height:46.55pt;z-index:-251641856" arcsize="10923f" fillcolor="#fabf8f [1945]" strokecolor="#fabf8f [1945]" strokeweight="1pt">
            <v:fill color2="#fde9d9 [665]" angle="-45" focus="-50%" type="gradient"/>
            <v:shadow on="t" type="perspective" color="#974706 [1609]" opacity=".5" offset="1pt" offset2="-3pt"/>
            <v:textbox>
              <w:txbxContent>
                <w:p w:rsidR="00C04CB8" w:rsidRPr="00D63428" w:rsidRDefault="00C04CB8" w:rsidP="00C615F1">
                  <w:pPr>
                    <w:jc w:val="center"/>
                    <w:rPr>
                      <w:rFonts w:ascii="Times New Roman" w:hAnsi="Times New Roman" w:cs="Times New Roman"/>
                      <w:b/>
                      <w:sz w:val="32"/>
                      <w:lang w:val="uk-UA"/>
                    </w:rPr>
                  </w:pPr>
                  <w:r w:rsidRPr="00D63428">
                    <w:rPr>
                      <w:rFonts w:ascii="Times New Roman" w:hAnsi="Times New Roman" w:cs="Times New Roman"/>
                      <w:b/>
                      <w:sz w:val="32"/>
                      <w:lang w:val="uk-UA"/>
                    </w:rPr>
                    <w:t xml:space="preserve">Блок </w:t>
                  </w:r>
                  <w:r>
                    <w:rPr>
                      <w:rFonts w:ascii="Times New Roman" w:hAnsi="Times New Roman" w:cs="Times New Roman"/>
                      <w:b/>
                      <w:sz w:val="32"/>
                      <w:lang w:val="uk-UA"/>
                    </w:rPr>
                    <w:t>6</w:t>
                  </w:r>
                  <w:r w:rsidRPr="00D63428">
                    <w:rPr>
                      <w:rFonts w:ascii="Times New Roman" w:hAnsi="Times New Roman" w:cs="Times New Roman"/>
                      <w:b/>
                      <w:sz w:val="32"/>
                      <w:lang w:val="uk-UA"/>
                    </w:rPr>
                    <w:t>.</w:t>
                  </w:r>
                </w:p>
              </w:txbxContent>
            </v:textbox>
          </v:roundrect>
        </w:pict>
      </w:r>
    </w:p>
    <w:p w:rsidR="00F36811" w:rsidRPr="00F36811" w:rsidRDefault="00DB259C" w:rsidP="00F36811">
      <w:pPr>
        <w:tabs>
          <w:tab w:val="left" w:pos="13633"/>
        </w:tabs>
        <w:rPr>
          <w:rFonts w:ascii="Times New Roman" w:hAnsi="Times New Roman" w:cs="Times New Roman"/>
          <w:sz w:val="40"/>
          <w:lang w:val="uk-UA"/>
        </w:rPr>
      </w:pPr>
      <w:r w:rsidRPr="0084571C">
        <w:rPr>
          <w:rFonts w:ascii="Times New Roman" w:hAnsi="Times New Roman" w:cs="Times New Roman"/>
          <w:b/>
          <w:noProof/>
          <w:sz w:val="40"/>
          <w:lang w:eastAsia="ru-RU"/>
        </w:rPr>
        <w:pict>
          <v:roundrect id="_x0000_s1037" style="position:absolute;margin-left:102.25pt;margin-top:35.65pt;width:635.6pt;height:92.6pt;z-index:-251646976" arcsize="10923f" fillcolor="#92cddc [1944]" strokecolor="#92cddc [1944]" strokeweight="1pt">
            <v:fill color2="#daeef3 [664]" angle="-45" focus="-50%" type="gradient"/>
            <v:shadow on="t" type="perspective" color="#205867 [1608]" opacity=".5" offset="1pt" offset2="-3pt"/>
            <v:textbox>
              <w:txbxContent>
                <w:p w:rsidR="00F36811" w:rsidRPr="00574ED6" w:rsidRDefault="00F36811" w:rsidP="00DB259C">
                  <w:pPr>
                    <w:jc w:val="both"/>
                    <w:rPr>
                      <w:rFonts w:ascii="Times New Roman" w:hAnsi="Times New Roman" w:cs="Times New Roman"/>
                      <w:sz w:val="28"/>
                      <w:lang w:val="uk-UA"/>
                    </w:rPr>
                  </w:pPr>
                  <w:r>
                    <w:rPr>
                      <w:rFonts w:ascii="Times New Roman" w:hAnsi="Times New Roman" w:cs="Times New Roman"/>
                      <w:sz w:val="28"/>
                      <w:lang w:val="uk-UA"/>
                    </w:rPr>
                    <w:t xml:space="preserve">В навчальному закладі склалася тісна співпраця з батьками учнів: вчителі заохочують і надають рекомендації батькам щодо допомоги дітям у засвоєнні отриманих у школі знань, батьки залучаються до різних видів діяльності в житті школи, беруть участь у обговоренні та прийнятті рішень щодо до того чому навчають їх дітей у школі. </w:t>
                  </w:r>
                </w:p>
              </w:txbxContent>
            </v:textbox>
          </v:roundrect>
        </w:pict>
      </w:r>
      <w:r w:rsidR="0084571C" w:rsidRPr="0084571C">
        <w:rPr>
          <w:rFonts w:ascii="Times New Roman" w:hAnsi="Times New Roman" w:cs="Times New Roman"/>
          <w:b/>
          <w:noProof/>
          <w:sz w:val="40"/>
          <w:lang w:eastAsia="ru-RU"/>
        </w:rPr>
        <w:pict>
          <v:roundrect id="_x0000_s1039" style="position:absolute;margin-left:102.25pt;margin-top:263.85pt;width:630.8pt;height:131.85pt;z-index:-251644928" arcsize="10923f" fillcolor="#92cddc [1944]" strokecolor="#92cddc [1944]" strokeweight="1pt">
            <v:fill color2="#daeef3 [664]" angle="-45" focus="-50%" type="gradient"/>
            <v:shadow on="t" type="perspective" color="#205867 [1608]" opacity=".5" offset="1pt" offset2="-3pt"/>
            <v:textbox>
              <w:txbxContent>
                <w:p w:rsidR="00C04CB8" w:rsidRPr="00574ED6" w:rsidRDefault="00C04CB8" w:rsidP="00DB259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До робочого навчального плану школи включено факультативний курс «Захисти себе від ВІЛ». В навчальному закладі є вчителі, які підготовлені за методикою розвитку життєвих навичок з предмета «Основи здоров’я» для початкових, 5-9, 9-11 класів. Вчителі спілкуються з учнями на засадах діалогу, партнерства. Учні залучаються до заходів щодо адвокації та популяризації здорового способу життя. Для батьків учителі школи проводять батьківські збори, тренінгові заняття для підвищення компетентності батьків щодо профілактики вживання дітьми алкоголю та наркотичних речовин.</w:t>
                  </w:r>
                </w:p>
              </w:txbxContent>
            </v:textbox>
          </v:roundrect>
        </w:pict>
      </w:r>
      <w:r w:rsidR="0084571C" w:rsidRPr="0084571C">
        <w:rPr>
          <w:rFonts w:ascii="Times New Roman" w:hAnsi="Times New Roman" w:cs="Times New Roman"/>
          <w:b/>
          <w:noProof/>
          <w:sz w:val="40"/>
          <w:lang w:eastAsia="ru-RU"/>
        </w:rPr>
        <w:pict>
          <v:roundrect id="_x0000_s1038" style="position:absolute;margin-left:102.25pt;margin-top:150.65pt;width:635.6pt;height:88.3pt;z-index:-251645952" arcsize="10923f" fillcolor="#92cddc [1944]" strokecolor="#92cddc [1944]" strokeweight="1pt">
            <v:fill color2="#daeef3 [664]" angle="-45" focus="-50%" type="gradient"/>
            <v:shadow on="t" type="perspective" color="#205867 [1608]" opacity=".5" offset="1pt" offset2="-3pt"/>
            <v:textbox>
              <w:txbxContent>
                <w:p w:rsidR="00F36811" w:rsidRPr="00574ED6" w:rsidRDefault="00C04CB8" w:rsidP="00DB259C">
                  <w:pPr>
                    <w:jc w:val="both"/>
                    <w:rPr>
                      <w:rFonts w:ascii="Times New Roman" w:hAnsi="Times New Roman" w:cs="Times New Roman"/>
                      <w:sz w:val="28"/>
                      <w:lang w:val="uk-UA"/>
                    </w:rPr>
                  </w:pPr>
                  <w:r>
                    <w:rPr>
                      <w:rFonts w:ascii="Times New Roman" w:hAnsi="Times New Roman" w:cs="Times New Roman"/>
                      <w:sz w:val="28"/>
                      <w:lang w:val="uk-UA"/>
                    </w:rPr>
                    <w:t>Педагогічний колектив активно сприяє залученню учнів до прийняття рішень щодо організації навчання у школі: учні беруть у обговоренні Статуту школи, відкрито висловлюють свої думки та почуття щодо навчання та шкільного життя. Дівчата і хлопці мають рівні можливості для розкриття свого потенціалу.</w:t>
                  </w:r>
                </w:p>
              </w:txbxContent>
            </v:textbox>
          </v:roundrect>
        </w:pict>
      </w:r>
      <w:r w:rsidR="0084571C" w:rsidRPr="0084571C">
        <w:rPr>
          <w:rFonts w:ascii="Times New Roman" w:hAnsi="Times New Roman" w:cs="Times New Roman"/>
          <w:b/>
          <w:noProof/>
          <w:sz w:val="40"/>
          <w:lang w:eastAsia="ru-RU"/>
        </w:rPr>
        <w:pict>
          <v:roundrect id="_x0000_s1045" style="position:absolute;margin-left:-21.15pt;margin-top:293.55pt;width:101.95pt;height:46.55pt;z-index:-251638784" arcsize="10923f" fillcolor="#fabf8f [1945]" strokecolor="#fabf8f [1945]" strokeweight="1pt">
            <v:fill color2="#fde9d9 [665]" angle="-45" focus="-50%" type="gradient"/>
            <v:shadow on="t" type="perspective" color="#974706 [1609]" opacity=".5" offset="1pt" offset2="-3pt"/>
            <v:textbox>
              <w:txbxContent>
                <w:p w:rsidR="00C04CB8" w:rsidRPr="00D63428" w:rsidRDefault="00C04CB8" w:rsidP="00C615F1">
                  <w:pPr>
                    <w:jc w:val="center"/>
                    <w:rPr>
                      <w:rFonts w:ascii="Times New Roman" w:hAnsi="Times New Roman" w:cs="Times New Roman"/>
                      <w:b/>
                      <w:sz w:val="32"/>
                      <w:lang w:val="uk-UA"/>
                    </w:rPr>
                  </w:pPr>
                  <w:r w:rsidRPr="00D63428">
                    <w:rPr>
                      <w:rFonts w:ascii="Times New Roman" w:hAnsi="Times New Roman" w:cs="Times New Roman"/>
                      <w:b/>
                      <w:sz w:val="32"/>
                      <w:lang w:val="uk-UA"/>
                    </w:rPr>
                    <w:t xml:space="preserve">Блок </w:t>
                  </w:r>
                  <w:r>
                    <w:rPr>
                      <w:rFonts w:ascii="Times New Roman" w:hAnsi="Times New Roman" w:cs="Times New Roman"/>
                      <w:b/>
                      <w:sz w:val="32"/>
                      <w:lang w:val="uk-UA"/>
                    </w:rPr>
                    <w:t>9</w:t>
                  </w:r>
                  <w:r w:rsidRPr="00D63428">
                    <w:rPr>
                      <w:rFonts w:ascii="Times New Roman" w:hAnsi="Times New Roman" w:cs="Times New Roman"/>
                      <w:b/>
                      <w:sz w:val="32"/>
                      <w:lang w:val="uk-UA"/>
                    </w:rPr>
                    <w:t>.</w:t>
                  </w:r>
                </w:p>
              </w:txbxContent>
            </v:textbox>
          </v:roundrect>
        </w:pict>
      </w:r>
      <w:r w:rsidR="0084571C" w:rsidRPr="0084571C">
        <w:rPr>
          <w:rFonts w:ascii="Times New Roman" w:hAnsi="Times New Roman" w:cs="Times New Roman"/>
          <w:b/>
          <w:noProof/>
          <w:sz w:val="40"/>
          <w:lang w:eastAsia="ru-RU"/>
        </w:rPr>
        <w:pict>
          <v:roundrect id="_x0000_s1044" style="position:absolute;margin-left:-21.15pt;margin-top:172.15pt;width:101.95pt;height:46.55pt;z-index:-251639808" arcsize="10923f" fillcolor="#fabf8f [1945]" strokecolor="#fabf8f [1945]" strokeweight="1pt">
            <v:fill color2="#fde9d9 [665]" angle="-45" focus="-50%" type="gradient"/>
            <v:shadow on="t" type="perspective" color="#974706 [1609]" opacity=".5" offset="1pt" offset2="-3pt"/>
            <v:textbox>
              <w:txbxContent>
                <w:p w:rsidR="00C04CB8" w:rsidRPr="00D63428" w:rsidRDefault="00C04CB8" w:rsidP="00C615F1">
                  <w:pPr>
                    <w:jc w:val="center"/>
                    <w:rPr>
                      <w:rFonts w:ascii="Times New Roman" w:hAnsi="Times New Roman" w:cs="Times New Roman"/>
                      <w:b/>
                      <w:sz w:val="32"/>
                      <w:lang w:val="uk-UA"/>
                    </w:rPr>
                  </w:pPr>
                  <w:r w:rsidRPr="00D63428">
                    <w:rPr>
                      <w:rFonts w:ascii="Times New Roman" w:hAnsi="Times New Roman" w:cs="Times New Roman"/>
                      <w:b/>
                      <w:sz w:val="32"/>
                      <w:lang w:val="uk-UA"/>
                    </w:rPr>
                    <w:t xml:space="preserve">Блок </w:t>
                  </w:r>
                  <w:r>
                    <w:rPr>
                      <w:rFonts w:ascii="Times New Roman" w:hAnsi="Times New Roman" w:cs="Times New Roman"/>
                      <w:b/>
                      <w:sz w:val="32"/>
                      <w:lang w:val="uk-UA"/>
                    </w:rPr>
                    <w:t>8</w:t>
                  </w:r>
                  <w:r w:rsidRPr="00D63428">
                    <w:rPr>
                      <w:rFonts w:ascii="Times New Roman" w:hAnsi="Times New Roman" w:cs="Times New Roman"/>
                      <w:b/>
                      <w:sz w:val="32"/>
                      <w:lang w:val="uk-UA"/>
                    </w:rPr>
                    <w:t>.</w:t>
                  </w:r>
                </w:p>
              </w:txbxContent>
            </v:textbox>
          </v:roundrect>
        </w:pict>
      </w:r>
      <w:r w:rsidR="0084571C" w:rsidRPr="0084571C">
        <w:rPr>
          <w:rFonts w:ascii="Times New Roman" w:hAnsi="Times New Roman" w:cs="Times New Roman"/>
          <w:b/>
          <w:noProof/>
          <w:sz w:val="40"/>
          <w:lang w:eastAsia="ru-RU"/>
        </w:rPr>
        <w:pict>
          <v:roundrect id="_x0000_s1043" style="position:absolute;margin-left:-21.15pt;margin-top:54.35pt;width:101.95pt;height:46.55pt;z-index:-251640832" arcsize="10923f" fillcolor="#fabf8f [1945]" strokecolor="#fabf8f [1945]" strokeweight="1pt">
            <v:fill color2="#fde9d9 [665]" angle="-45" focus="-50%" type="gradient"/>
            <v:shadow on="t" type="perspective" color="#974706 [1609]" opacity=".5" offset="1pt" offset2="-3pt"/>
            <v:textbox>
              <w:txbxContent>
                <w:p w:rsidR="00C04CB8" w:rsidRPr="00D63428" w:rsidRDefault="00C04CB8" w:rsidP="00C615F1">
                  <w:pPr>
                    <w:jc w:val="center"/>
                    <w:rPr>
                      <w:rFonts w:ascii="Times New Roman" w:hAnsi="Times New Roman" w:cs="Times New Roman"/>
                      <w:b/>
                      <w:sz w:val="32"/>
                      <w:lang w:val="uk-UA"/>
                    </w:rPr>
                  </w:pPr>
                  <w:r w:rsidRPr="00D63428">
                    <w:rPr>
                      <w:rFonts w:ascii="Times New Roman" w:hAnsi="Times New Roman" w:cs="Times New Roman"/>
                      <w:b/>
                      <w:sz w:val="32"/>
                      <w:lang w:val="uk-UA"/>
                    </w:rPr>
                    <w:t xml:space="preserve">Блок </w:t>
                  </w:r>
                  <w:r>
                    <w:rPr>
                      <w:rFonts w:ascii="Times New Roman" w:hAnsi="Times New Roman" w:cs="Times New Roman"/>
                      <w:b/>
                      <w:sz w:val="32"/>
                      <w:lang w:val="uk-UA"/>
                    </w:rPr>
                    <w:t>7</w:t>
                  </w:r>
                  <w:r w:rsidRPr="00D63428">
                    <w:rPr>
                      <w:rFonts w:ascii="Times New Roman" w:hAnsi="Times New Roman" w:cs="Times New Roman"/>
                      <w:b/>
                      <w:sz w:val="32"/>
                      <w:lang w:val="uk-UA"/>
                    </w:rPr>
                    <w:t>.</w:t>
                  </w:r>
                </w:p>
              </w:txbxContent>
            </v:textbox>
          </v:roundrect>
        </w:pict>
      </w:r>
    </w:p>
    <w:sectPr w:rsidR="00F36811" w:rsidRPr="00F36811" w:rsidSect="00C6144D">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B02" w:rsidRDefault="00636B02" w:rsidP="00F36811">
      <w:pPr>
        <w:spacing w:after="0" w:line="240" w:lineRule="auto"/>
      </w:pPr>
      <w:r>
        <w:separator/>
      </w:r>
    </w:p>
  </w:endnote>
  <w:endnote w:type="continuationSeparator" w:id="1">
    <w:p w:rsidR="00636B02" w:rsidRDefault="00636B02" w:rsidP="00F36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B02" w:rsidRDefault="00636B02" w:rsidP="00F36811">
      <w:pPr>
        <w:spacing w:after="0" w:line="240" w:lineRule="auto"/>
      </w:pPr>
      <w:r>
        <w:separator/>
      </w:r>
    </w:p>
  </w:footnote>
  <w:footnote w:type="continuationSeparator" w:id="1">
    <w:p w:rsidR="00636B02" w:rsidRDefault="00636B02" w:rsidP="00F36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E01"/>
    <w:multiLevelType w:val="hybridMultilevel"/>
    <w:tmpl w:val="B61C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144D"/>
    <w:rsid w:val="00574ED6"/>
    <w:rsid w:val="00636B02"/>
    <w:rsid w:val="0084571C"/>
    <w:rsid w:val="00BF5CFE"/>
    <w:rsid w:val="00C04CB8"/>
    <w:rsid w:val="00C6144D"/>
    <w:rsid w:val="00C615F1"/>
    <w:rsid w:val="00D63428"/>
    <w:rsid w:val="00DB259C"/>
    <w:rsid w:val="00E20998"/>
    <w:rsid w:val="00F36811"/>
    <w:rsid w:val="00F74F8F"/>
    <w:rsid w:val="00FD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44D"/>
    <w:pPr>
      <w:ind w:left="720"/>
      <w:contextualSpacing/>
    </w:pPr>
  </w:style>
  <w:style w:type="paragraph" w:styleId="a4">
    <w:name w:val="header"/>
    <w:basedOn w:val="a"/>
    <w:link w:val="a5"/>
    <w:uiPriority w:val="99"/>
    <w:semiHidden/>
    <w:unhideWhenUsed/>
    <w:rsid w:val="00F368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6811"/>
  </w:style>
  <w:style w:type="paragraph" w:styleId="a6">
    <w:name w:val="footer"/>
    <w:basedOn w:val="a"/>
    <w:link w:val="a7"/>
    <w:uiPriority w:val="99"/>
    <w:semiHidden/>
    <w:unhideWhenUsed/>
    <w:rsid w:val="00F3681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8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Words>
  <Characters>93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Користувач</cp:lastModifiedBy>
  <cp:revision>3</cp:revision>
  <dcterms:created xsi:type="dcterms:W3CDTF">2014-06-25T07:20:00Z</dcterms:created>
  <dcterms:modified xsi:type="dcterms:W3CDTF">2014-06-26T06:42:00Z</dcterms:modified>
</cp:coreProperties>
</file>