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2A" w:rsidRPr="007C082A" w:rsidRDefault="007C082A" w:rsidP="007C082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ДАРНИЦЬКА РАЙОННА У М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>СТ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7C082A">
        <w:rPr>
          <w:rFonts w:ascii="Times New Roman" w:hAnsi="Times New Roman" w:cs="Times New Roman"/>
          <w:sz w:val="32"/>
          <w:szCs w:val="32"/>
        </w:rPr>
        <w:t xml:space="preserve"> КИЄВІ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C082A">
        <w:rPr>
          <w:rFonts w:ascii="Times New Roman" w:hAnsi="Times New Roman" w:cs="Times New Roman"/>
          <w:sz w:val="32"/>
          <w:szCs w:val="32"/>
        </w:rPr>
        <w:t>ДЕРЖАВНА АДМІНІСТРАЦІЯ</w:t>
      </w:r>
    </w:p>
    <w:p w:rsidR="007C082A" w:rsidRPr="007C082A" w:rsidRDefault="007C082A" w:rsidP="007C082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C082A">
        <w:rPr>
          <w:rFonts w:ascii="Times New Roman" w:hAnsi="Times New Roman" w:cs="Times New Roman"/>
          <w:sz w:val="32"/>
          <w:szCs w:val="32"/>
        </w:rPr>
        <w:t>УПРАВЛІННЯ ОСВІТИ</w:t>
      </w:r>
    </w:p>
    <w:p w:rsidR="007C082A" w:rsidRPr="007C082A" w:rsidRDefault="007C082A" w:rsidP="007C082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C082A">
        <w:rPr>
          <w:rFonts w:ascii="Times New Roman" w:hAnsi="Times New Roman" w:cs="Times New Roman"/>
          <w:sz w:val="32"/>
          <w:szCs w:val="32"/>
        </w:rPr>
        <w:t>ЛІЦЕЙ «ІНТЕЛЕКТ»</w:t>
      </w:r>
    </w:p>
    <w:p w:rsidR="00316E7E" w:rsidRPr="007C082A" w:rsidRDefault="00316E7E" w:rsidP="00316E7E">
      <w:pPr>
        <w:shd w:val="clear" w:color="auto" w:fill="FFFFFF"/>
        <w:spacing w:line="482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</w:pPr>
    </w:p>
    <w:p w:rsidR="00316E7E" w:rsidRDefault="00316E7E" w:rsidP="00316E7E">
      <w:pPr>
        <w:shd w:val="clear" w:color="auto" w:fill="FFFFFF"/>
        <w:spacing w:line="482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uk-UA"/>
        </w:rPr>
      </w:pPr>
    </w:p>
    <w:p w:rsidR="00316E7E" w:rsidRDefault="00316E7E" w:rsidP="00316E7E">
      <w:pPr>
        <w:shd w:val="clear" w:color="auto" w:fill="FFFFFF"/>
        <w:spacing w:line="482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uk-UA"/>
        </w:rPr>
      </w:pPr>
    </w:p>
    <w:p w:rsidR="00316E7E" w:rsidRDefault="00316E7E" w:rsidP="00316E7E">
      <w:pPr>
        <w:shd w:val="clear" w:color="auto" w:fill="FFFFFF"/>
        <w:spacing w:line="482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uk-UA"/>
        </w:rPr>
      </w:pPr>
    </w:p>
    <w:p w:rsidR="00316E7E" w:rsidRDefault="00316E7E" w:rsidP="00316E7E">
      <w:pPr>
        <w:shd w:val="clear" w:color="auto" w:fill="FFFFFF"/>
        <w:spacing w:line="482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uk-UA"/>
        </w:rPr>
      </w:pPr>
    </w:p>
    <w:p w:rsidR="00316E7E" w:rsidRDefault="00316E7E" w:rsidP="00316E7E">
      <w:pPr>
        <w:shd w:val="clear" w:color="auto" w:fill="FFFFFF"/>
        <w:spacing w:line="482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uk-UA"/>
        </w:rPr>
      </w:pPr>
    </w:p>
    <w:p w:rsidR="00316E7E" w:rsidRDefault="00316E7E" w:rsidP="00316E7E">
      <w:pPr>
        <w:shd w:val="clear" w:color="auto" w:fill="FFFFFF"/>
        <w:spacing w:line="482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uk-UA"/>
        </w:rPr>
      </w:pPr>
    </w:p>
    <w:p w:rsidR="00316E7E" w:rsidRPr="00316E7E" w:rsidRDefault="00316E7E" w:rsidP="00316E7E">
      <w:pPr>
        <w:shd w:val="clear" w:color="auto" w:fill="FFFFFF"/>
        <w:spacing w:line="482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44"/>
          <w:szCs w:val="44"/>
          <w:lang w:val="uk-UA"/>
        </w:rPr>
      </w:pPr>
      <w:r w:rsidRPr="00316E7E">
        <w:rPr>
          <w:rFonts w:ascii="Times New Roman" w:eastAsia="Times New Roman" w:hAnsi="Times New Roman" w:cs="Times New Roman"/>
          <w:color w:val="000000"/>
          <w:spacing w:val="-5"/>
          <w:sz w:val="44"/>
          <w:szCs w:val="44"/>
          <w:lang w:val="uk-UA"/>
        </w:rPr>
        <w:t xml:space="preserve">Матеріали </w:t>
      </w:r>
    </w:p>
    <w:p w:rsidR="00316E7E" w:rsidRPr="00316E7E" w:rsidRDefault="00316E7E" w:rsidP="00316E7E">
      <w:pPr>
        <w:shd w:val="clear" w:color="auto" w:fill="FFFFFF"/>
        <w:spacing w:line="482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44"/>
          <w:szCs w:val="44"/>
          <w:lang w:val="uk-UA"/>
        </w:rPr>
      </w:pPr>
      <w:r w:rsidRPr="00316E7E">
        <w:rPr>
          <w:rFonts w:ascii="Times New Roman" w:eastAsia="Times New Roman" w:hAnsi="Times New Roman" w:cs="Times New Roman"/>
          <w:color w:val="000000"/>
          <w:spacing w:val="-5"/>
          <w:sz w:val="44"/>
          <w:szCs w:val="44"/>
          <w:lang w:val="uk-UA"/>
        </w:rPr>
        <w:t>для участі в розгляді моделей</w:t>
      </w:r>
    </w:p>
    <w:p w:rsidR="00316E7E" w:rsidRPr="00316E7E" w:rsidRDefault="00316E7E" w:rsidP="00316E7E">
      <w:pPr>
        <w:shd w:val="clear" w:color="auto" w:fill="FFFFFF"/>
        <w:spacing w:line="482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44"/>
          <w:szCs w:val="44"/>
          <w:lang w:val="uk-UA"/>
        </w:rPr>
      </w:pPr>
      <w:r w:rsidRPr="00316E7E">
        <w:rPr>
          <w:rFonts w:ascii="Times New Roman" w:eastAsia="Times New Roman" w:hAnsi="Times New Roman" w:cs="Times New Roman"/>
          <w:color w:val="000000"/>
          <w:spacing w:val="-5"/>
          <w:sz w:val="44"/>
          <w:szCs w:val="44"/>
          <w:lang w:val="uk-UA"/>
        </w:rPr>
        <w:t xml:space="preserve">превентивної освіти у навчальному закладі </w:t>
      </w:r>
    </w:p>
    <w:p w:rsidR="00316E7E" w:rsidRDefault="00316E7E" w:rsidP="00FB471F">
      <w:pPr>
        <w:shd w:val="clear" w:color="auto" w:fill="FFFFFF"/>
        <w:spacing w:line="482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316E7E" w:rsidRDefault="00316E7E" w:rsidP="00FB471F">
      <w:pPr>
        <w:shd w:val="clear" w:color="auto" w:fill="FFFFFF"/>
        <w:spacing w:line="482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316E7E" w:rsidRDefault="00316E7E" w:rsidP="00FB471F">
      <w:pPr>
        <w:shd w:val="clear" w:color="auto" w:fill="FFFFFF"/>
        <w:spacing w:line="482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316E7E" w:rsidRDefault="00316E7E" w:rsidP="00FB471F">
      <w:pPr>
        <w:shd w:val="clear" w:color="auto" w:fill="FFFFFF"/>
        <w:spacing w:line="482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316E7E" w:rsidRDefault="00316E7E" w:rsidP="00FB471F">
      <w:pPr>
        <w:shd w:val="clear" w:color="auto" w:fill="FFFFFF"/>
        <w:spacing w:line="482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316E7E" w:rsidRDefault="00316E7E" w:rsidP="00FB471F">
      <w:pPr>
        <w:shd w:val="clear" w:color="auto" w:fill="FFFFFF"/>
        <w:spacing w:line="482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316E7E" w:rsidRDefault="00316E7E" w:rsidP="00FB471F">
      <w:pPr>
        <w:shd w:val="clear" w:color="auto" w:fill="FFFFFF"/>
        <w:spacing w:line="482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316E7E" w:rsidRDefault="00316E7E" w:rsidP="00FB471F">
      <w:pPr>
        <w:shd w:val="clear" w:color="auto" w:fill="FFFFFF"/>
        <w:spacing w:line="482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316E7E" w:rsidRDefault="00316E7E" w:rsidP="00FB471F">
      <w:pPr>
        <w:shd w:val="clear" w:color="auto" w:fill="FFFFFF"/>
        <w:spacing w:line="482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316E7E" w:rsidRDefault="00316E7E" w:rsidP="00FB471F">
      <w:pPr>
        <w:shd w:val="clear" w:color="auto" w:fill="FFFFFF"/>
        <w:spacing w:line="482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316E7E" w:rsidRPr="00316E7E" w:rsidRDefault="00316E7E" w:rsidP="00316E7E">
      <w:pPr>
        <w:shd w:val="clear" w:color="auto" w:fill="FFFFFF"/>
        <w:spacing w:line="482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val="uk-UA"/>
        </w:rPr>
      </w:pPr>
      <w:r w:rsidRPr="00316E7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val="uk-UA"/>
        </w:rPr>
        <w:t>м. Київ, 2014р.</w:t>
      </w:r>
    </w:p>
    <w:p w:rsidR="00316E7E" w:rsidRPr="00316E7E" w:rsidRDefault="00316E7E" w:rsidP="00FB471F">
      <w:pPr>
        <w:shd w:val="clear" w:color="auto" w:fill="FFFFFF"/>
        <w:tabs>
          <w:tab w:val="left" w:leader="underscore" w:pos="9410"/>
        </w:tabs>
        <w:spacing w:after="137" w:line="518" w:lineRule="exact"/>
        <w:rPr>
          <w:lang w:val="uk-UA"/>
        </w:rPr>
        <w:sectPr w:rsidR="00316E7E" w:rsidRPr="00316E7E" w:rsidSect="00C74BB0">
          <w:type w:val="continuous"/>
          <w:pgSz w:w="13586" w:h="19181"/>
          <w:pgMar w:top="1440" w:right="1440" w:bottom="360" w:left="1440" w:header="720" w:footer="720" w:gutter="0"/>
          <w:cols w:space="60"/>
          <w:noEndnote/>
        </w:sectPr>
      </w:pPr>
    </w:p>
    <w:p w:rsidR="00FB471F" w:rsidRDefault="00FB471F" w:rsidP="00FB471F">
      <w:pPr>
        <w:shd w:val="clear" w:color="auto" w:fill="FFFFFF"/>
        <w:rPr>
          <w:lang w:val="uk-UA"/>
        </w:rPr>
      </w:pPr>
    </w:p>
    <w:p w:rsidR="007C082A" w:rsidRDefault="007C082A" w:rsidP="00FB471F">
      <w:pPr>
        <w:shd w:val="clear" w:color="auto" w:fill="FFFFFF"/>
        <w:rPr>
          <w:lang w:val="uk-UA"/>
        </w:rPr>
      </w:pPr>
    </w:p>
    <w:p w:rsidR="007C082A" w:rsidRPr="007C082A" w:rsidRDefault="007C082A" w:rsidP="00FB471F">
      <w:pPr>
        <w:shd w:val="clear" w:color="auto" w:fill="FFFFFF"/>
        <w:rPr>
          <w:lang w:val="uk-UA"/>
        </w:rPr>
      </w:pPr>
    </w:p>
    <w:p w:rsidR="00FB471F" w:rsidRPr="00965059" w:rsidRDefault="00965059" w:rsidP="00316E7E">
      <w:pPr>
        <w:shd w:val="clear" w:color="auto" w:fill="FFFFFF"/>
        <w:tabs>
          <w:tab w:val="left" w:leader="underscore" w:pos="4183"/>
        </w:tabs>
        <w:spacing w:line="324" w:lineRule="exact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lastRenderedPageBreak/>
        <w:t>П</w:t>
      </w:r>
      <w:r w:rsidR="00316E7E" w:rsidRPr="00965059">
        <w:rPr>
          <w:rFonts w:ascii="Times New Roman" w:hAnsi="Times New Roman" w:cs="Times New Roman"/>
          <w:sz w:val="44"/>
          <w:szCs w:val="44"/>
          <w:lang w:val="uk-UA"/>
        </w:rPr>
        <w:t>ерелік матеріалів</w:t>
      </w:r>
    </w:p>
    <w:p w:rsidR="00316E7E" w:rsidRPr="00316E7E" w:rsidRDefault="00316E7E" w:rsidP="00316E7E">
      <w:pPr>
        <w:shd w:val="clear" w:color="auto" w:fill="FFFFFF"/>
        <w:tabs>
          <w:tab w:val="left" w:leader="underscore" w:pos="4183"/>
        </w:tabs>
        <w:spacing w:line="324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4627" w:rsidRDefault="00A34627" w:rsidP="00A34627">
      <w:pPr>
        <w:pStyle w:val="a3"/>
        <w:shd w:val="clear" w:color="auto" w:fill="FFFFFF"/>
        <w:tabs>
          <w:tab w:val="left" w:leader="underscore" w:pos="4183"/>
        </w:tabs>
        <w:spacing w:line="324" w:lineRule="exact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A34627" w:rsidRPr="001C1407" w:rsidRDefault="00A34627" w:rsidP="00A34627">
      <w:pPr>
        <w:pStyle w:val="a3"/>
        <w:shd w:val="clear" w:color="auto" w:fill="FFFFFF"/>
        <w:tabs>
          <w:tab w:val="left" w:leader="underscore" w:pos="4183"/>
        </w:tabs>
        <w:spacing w:line="324" w:lineRule="exact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A34627" w:rsidRPr="001C1407" w:rsidRDefault="00A34627" w:rsidP="00A34627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4183"/>
        </w:tabs>
        <w:spacing w:line="324" w:lineRule="exact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C1407">
        <w:rPr>
          <w:rFonts w:ascii="Times New Roman" w:hAnsi="Times New Roman" w:cs="Times New Roman"/>
          <w:sz w:val="36"/>
          <w:szCs w:val="36"/>
          <w:lang w:val="uk-UA"/>
        </w:rPr>
        <w:t xml:space="preserve">Паспорт загальноосвітнього навчального закладу ………. </w:t>
      </w:r>
      <w:r w:rsidR="007C082A" w:rsidRPr="001C1407">
        <w:rPr>
          <w:rFonts w:ascii="Times New Roman" w:hAnsi="Times New Roman" w:cs="Times New Roman"/>
          <w:sz w:val="36"/>
          <w:szCs w:val="36"/>
          <w:lang w:val="uk-UA"/>
        </w:rPr>
        <w:t>3</w:t>
      </w:r>
    </w:p>
    <w:p w:rsidR="00A34627" w:rsidRPr="001C1407" w:rsidRDefault="00A34627" w:rsidP="00A34627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:rsidR="00A34627" w:rsidRPr="001C1407" w:rsidRDefault="00A34627" w:rsidP="00A34627">
      <w:pPr>
        <w:pStyle w:val="a3"/>
        <w:shd w:val="clear" w:color="auto" w:fill="FFFFFF"/>
        <w:tabs>
          <w:tab w:val="left" w:leader="underscore" w:pos="4183"/>
        </w:tabs>
        <w:spacing w:line="324" w:lineRule="exact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A34627" w:rsidRPr="001C1407" w:rsidRDefault="00A34627" w:rsidP="00316E7E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4183"/>
        </w:tabs>
        <w:spacing w:line="324" w:lineRule="exact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C1407">
        <w:rPr>
          <w:rFonts w:ascii="Times New Roman" w:hAnsi="Times New Roman" w:cs="Times New Roman"/>
          <w:sz w:val="36"/>
          <w:szCs w:val="36"/>
          <w:lang w:val="uk-UA"/>
        </w:rPr>
        <w:t xml:space="preserve">Зведені результати анкетування </w:t>
      </w:r>
    </w:p>
    <w:p w:rsidR="00A34627" w:rsidRPr="001C1407" w:rsidRDefault="00A34627" w:rsidP="00A34627">
      <w:pPr>
        <w:pStyle w:val="a3"/>
        <w:shd w:val="clear" w:color="auto" w:fill="FFFFFF"/>
        <w:tabs>
          <w:tab w:val="left" w:leader="underscore" w:pos="4183"/>
        </w:tabs>
        <w:spacing w:line="324" w:lineRule="exact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C1407">
        <w:rPr>
          <w:rFonts w:ascii="Times New Roman" w:hAnsi="Times New Roman" w:cs="Times New Roman"/>
          <w:sz w:val="36"/>
          <w:szCs w:val="36"/>
          <w:lang w:val="uk-UA"/>
        </w:rPr>
        <w:t xml:space="preserve">вчителів, учнів, та їхніх батьків………………………….... </w:t>
      </w:r>
      <w:r w:rsidR="007C082A" w:rsidRPr="001C1407">
        <w:rPr>
          <w:rFonts w:ascii="Times New Roman" w:hAnsi="Times New Roman" w:cs="Times New Roman"/>
          <w:sz w:val="36"/>
          <w:szCs w:val="36"/>
          <w:lang w:val="uk-UA"/>
        </w:rPr>
        <w:t>4</w:t>
      </w:r>
    </w:p>
    <w:p w:rsidR="00A34627" w:rsidRPr="001C1407" w:rsidRDefault="00A34627" w:rsidP="00A34627">
      <w:pPr>
        <w:pStyle w:val="a3"/>
        <w:shd w:val="clear" w:color="auto" w:fill="FFFFFF"/>
        <w:tabs>
          <w:tab w:val="left" w:leader="underscore" w:pos="4183"/>
        </w:tabs>
        <w:spacing w:line="324" w:lineRule="exact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A34627" w:rsidRPr="001C1407" w:rsidRDefault="00A34627" w:rsidP="00A34627">
      <w:pPr>
        <w:pStyle w:val="a3"/>
        <w:shd w:val="clear" w:color="auto" w:fill="FFFFFF"/>
        <w:tabs>
          <w:tab w:val="left" w:leader="underscore" w:pos="4183"/>
        </w:tabs>
        <w:spacing w:line="324" w:lineRule="exact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A34627" w:rsidRPr="001C1407" w:rsidRDefault="00A34627" w:rsidP="00316E7E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4183"/>
        </w:tabs>
        <w:spacing w:line="324" w:lineRule="exact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C1407">
        <w:rPr>
          <w:rFonts w:ascii="Times New Roman" w:hAnsi="Times New Roman" w:cs="Times New Roman"/>
          <w:sz w:val="36"/>
          <w:szCs w:val="36"/>
          <w:lang w:val="uk-UA"/>
        </w:rPr>
        <w:t>Опис моделі превентивної освіти в ліцеї…………………</w:t>
      </w:r>
      <w:r w:rsidR="00965059" w:rsidRPr="001C1407"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1C1407">
        <w:rPr>
          <w:rFonts w:ascii="Times New Roman" w:hAnsi="Times New Roman" w:cs="Times New Roman"/>
          <w:sz w:val="36"/>
          <w:szCs w:val="36"/>
          <w:lang w:val="uk-UA"/>
        </w:rPr>
        <w:t xml:space="preserve"> 8</w:t>
      </w:r>
    </w:p>
    <w:p w:rsidR="00965059" w:rsidRPr="001C1407" w:rsidRDefault="00965059" w:rsidP="00965059">
      <w:pPr>
        <w:pStyle w:val="a3"/>
        <w:shd w:val="clear" w:color="auto" w:fill="FFFFFF"/>
        <w:tabs>
          <w:tab w:val="left" w:leader="underscore" w:pos="4183"/>
        </w:tabs>
        <w:spacing w:line="324" w:lineRule="exact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965059" w:rsidRPr="001C1407" w:rsidRDefault="00965059" w:rsidP="00965059">
      <w:pPr>
        <w:pStyle w:val="a3"/>
        <w:shd w:val="clear" w:color="auto" w:fill="FFFFFF"/>
        <w:tabs>
          <w:tab w:val="left" w:leader="underscore" w:pos="4183"/>
        </w:tabs>
        <w:spacing w:line="324" w:lineRule="exact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965059" w:rsidRPr="001C1407" w:rsidRDefault="00A34627" w:rsidP="00316E7E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4183"/>
        </w:tabs>
        <w:spacing w:line="324" w:lineRule="exact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C1407">
        <w:rPr>
          <w:rFonts w:ascii="Times New Roman" w:hAnsi="Times New Roman" w:cs="Times New Roman"/>
          <w:sz w:val="36"/>
          <w:szCs w:val="36"/>
          <w:lang w:val="uk-UA"/>
        </w:rPr>
        <w:t xml:space="preserve">Презентація впровадження моделі </w:t>
      </w:r>
    </w:p>
    <w:p w:rsidR="00A34627" w:rsidRPr="001C1407" w:rsidRDefault="00A34627" w:rsidP="00965059">
      <w:pPr>
        <w:pStyle w:val="a3"/>
        <w:shd w:val="clear" w:color="auto" w:fill="FFFFFF"/>
        <w:tabs>
          <w:tab w:val="left" w:leader="underscore" w:pos="4183"/>
        </w:tabs>
        <w:spacing w:line="324" w:lineRule="exact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C1407">
        <w:rPr>
          <w:rFonts w:ascii="Times New Roman" w:hAnsi="Times New Roman" w:cs="Times New Roman"/>
          <w:sz w:val="36"/>
          <w:szCs w:val="36"/>
          <w:lang w:val="uk-UA"/>
        </w:rPr>
        <w:t>превентивної освіти в ліцеї</w:t>
      </w:r>
    </w:p>
    <w:p w:rsidR="00965059" w:rsidRPr="001C1407" w:rsidRDefault="00965059" w:rsidP="00965059">
      <w:pPr>
        <w:pStyle w:val="a3"/>
        <w:shd w:val="clear" w:color="auto" w:fill="FFFFFF"/>
        <w:tabs>
          <w:tab w:val="left" w:leader="underscore" w:pos="4183"/>
        </w:tabs>
        <w:spacing w:line="324" w:lineRule="exact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965059" w:rsidRPr="001C1407" w:rsidRDefault="00965059" w:rsidP="00965059">
      <w:pPr>
        <w:pStyle w:val="a3"/>
        <w:shd w:val="clear" w:color="auto" w:fill="FFFFFF"/>
        <w:tabs>
          <w:tab w:val="left" w:leader="underscore" w:pos="4183"/>
        </w:tabs>
        <w:spacing w:line="324" w:lineRule="exact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A34627" w:rsidRPr="001C1407" w:rsidRDefault="00A34627" w:rsidP="00316E7E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4183"/>
        </w:tabs>
        <w:spacing w:line="324" w:lineRule="exact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C1407">
        <w:rPr>
          <w:rFonts w:ascii="Times New Roman" w:hAnsi="Times New Roman" w:cs="Times New Roman"/>
          <w:sz w:val="36"/>
          <w:szCs w:val="36"/>
          <w:lang w:val="uk-UA"/>
        </w:rPr>
        <w:t>С</w:t>
      </w:r>
      <w:r w:rsidRPr="001C1407">
        <w:rPr>
          <w:rFonts w:ascii="Times New Roman" w:hAnsi="Times New Roman" w:cs="Times New Roman"/>
          <w:sz w:val="36"/>
          <w:szCs w:val="36"/>
          <w:lang w:val="en-US"/>
        </w:rPr>
        <w:t>D-</w:t>
      </w:r>
      <w:proofErr w:type="spellStart"/>
      <w:r w:rsidRPr="001C1407">
        <w:rPr>
          <w:rFonts w:ascii="Times New Roman" w:hAnsi="Times New Roman" w:cs="Times New Roman"/>
          <w:sz w:val="36"/>
          <w:szCs w:val="36"/>
          <w:lang w:val="en-US"/>
        </w:rPr>
        <w:t>диск</w:t>
      </w:r>
      <w:proofErr w:type="spellEnd"/>
      <w:r w:rsidRPr="001C1407">
        <w:rPr>
          <w:rFonts w:ascii="Times New Roman" w:hAnsi="Times New Roman" w:cs="Times New Roman"/>
          <w:sz w:val="36"/>
          <w:szCs w:val="36"/>
          <w:lang w:val="en-US"/>
        </w:rPr>
        <w:t xml:space="preserve"> з </w:t>
      </w:r>
      <w:proofErr w:type="spellStart"/>
      <w:r w:rsidRPr="001C1407">
        <w:rPr>
          <w:rFonts w:ascii="Times New Roman" w:hAnsi="Times New Roman" w:cs="Times New Roman"/>
          <w:sz w:val="36"/>
          <w:szCs w:val="36"/>
          <w:lang w:val="en-US"/>
        </w:rPr>
        <w:t>матеріалами</w:t>
      </w:r>
      <w:proofErr w:type="spellEnd"/>
      <w:r w:rsidRPr="001C14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367D11" w:rsidRDefault="00367D11">
      <w:pPr>
        <w:rPr>
          <w:sz w:val="36"/>
          <w:szCs w:val="36"/>
          <w:lang w:val="uk-UA"/>
        </w:rPr>
      </w:pPr>
    </w:p>
    <w:p w:rsidR="00965059" w:rsidRDefault="00965059">
      <w:pPr>
        <w:rPr>
          <w:sz w:val="36"/>
          <w:szCs w:val="36"/>
          <w:lang w:val="uk-UA"/>
        </w:rPr>
      </w:pPr>
    </w:p>
    <w:p w:rsidR="00965059" w:rsidRDefault="00965059">
      <w:pPr>
        <w:rPr>
          <w:sz w:val="36"/>
          <w:szCs w:val="36"/>
          <w:lang w:val="uk-UA"/>
        </w:rPr>
      </w:pPr>
    </w:p>
    <w:p w:rsidR="00965059" w:rsidRDefault="00965059">
      <w:pPr>
        <w:rPr>
          <w:sz w:val="36"/>
          <w:szCs w:val="36"/>
          <w:lang w:val="uk-UA"/>
        </w:rPr>
      </w:pPr>
    </w:p>
    <w:p w:rsidR="00965059" w:rsidRDefault="00965059">
      <w:pPr>
        <w:rPr>
          <w:sz w:val="36"/>
          <w:szCs w:val="36"/>
          <w:lang w:val="uk-UA"/>
        </w:rPr>
      </w:pPr>
    </w:p>
    <w:p w:rsidR="00965059" w:rsidRDefault="00965059">
      <w:pPr>
        <w:rPr>
          <w:sz w:val="36"/>
          <w:szCs w:val="36"/>
          <w:lang w:val="uk-UA"/>
        </w:rPr>
      </w:pPr>
    </w:p>
    <w:p w:rsidR="00965059" w:rsidRDefault="00965059">
      <w:pPr>
        <w:rPr>
          <w:sz w:val="36"/>
          <w:szCs w:val="36"/>
          <w:lang w:val="uk-UA"/>
        </w:rPr>
      </w:pPr>
    </w:p>
    <w:p w:rsidR="00965059" w:rsidRDefault="00965059">
      <w:pPr>
        <w:rPr>
          <w:sz w:val="36"/>
          <w:szCs w:val="36"/>
          <w:lang w:val="uk-UA"/>
        </w:rPr>
      </w:pPr>
    </w:p>
    <w:p w:rsidR="00965059" w:rsidRDefault="00965059">
      <w:pPr>
        <w:rPr>
          <w:sz w:val="36"/>
          <w:szCs w:val="36"/>
          <w:lang w:val="uk-UA"/>
        </w:rPr>
      </w:pPr>
    </w:p>
    <w:p w:rsidR="00965059" w:rsidRDefault="00965059">
      <w:pPr>
        <w:rPr>
          <w:sz w:val="36"/>
          <w:szCs w:val="36"/>
          <w:lang w:val="uk-UA"/>
        </w:rPr>
      </w:pPr>
    </w:p>
    <w:p w:rsidR="00B91FE1" w:rsidRDefault="00B91FE1">
      <w:pPr>
        <w:rPr>
          <w:sz w:val="36"/>
          <w:szCs w:val="36"/>
          <w:lang w:val="uk-UA"/>
        </w:rPr>
      </w:pPr>
    </w:p>
    <w:p w:rsidR="00B91FE1" w:rsidRDefault="00B91FE1">
      <w:pPr>
        <w:rPr>
          <w:sz w:val="36"/>
          <w:szCs w:val="36"/>
          <w:lang w:val="uk-UA"/>
        </w:rPr>
      </w:pPr>
    </w:p>
    <w:p w:rsidR="00B91FE1" w:rsidRDefault="00B91FE1">
      <w:pPr>
        <w:rPr>
          <w:sz w:val="36"/>
          <w:szCs w:val="36"/>
          <w:lang w:val="uk-UA"/>
        </w:rPr>
      </w:pPr>
    </w:p>
    <w:p w:rsidR="00965059" w:rsidRDefault="00965059">
      <w:pPr>
        <w:rPr>
          <w:sz w:val="36"/>
          <w:szCs w:val="36"/>
          <w:lang w:val="uk-UA"/>
        </w:rPr>
      </w:pPr>
    </w:p>
    <w:p w:rsidR="00965059" w:rsidRPr="00316E7E" w:rsidRDefault="007C082A" w:rsidP="00965059">
      <w:pPr>
        <w:shd w:val="clear" w:color="auto" w:fill="FFFFFF"/>
        <w:spacing w:before="61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lastRenderedPageBreak/>
        <w:t xml:space="preserve">           </w:t>
      </w:r>
      <w:r w:rsidR="00965059" w:rsidRPr="00316E7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Паспорт ліцею "Інтелект"</w:t>
      </w:r>
    </w:p>
    <w:p w:rsidR="00965059" w:rsidRPr="00316E7E" w:rsidRDefault="00965059" w:rsidP="00965059">
      <w:pPr>
        <w:shd w:val="clear" w:color="auto" w:fill="FFFFFF"/>
        <w:spacing w:before="612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65059" w:rsidRPr="00FB471F" w:rsidRDefault="00965059" w:rsidP="00965059">
      <w:pPr>
        <w:shd w:val="clear" w:color="auto" w:fill="FFFFFF"/>
        <w:tabs>
          <w:tab w:val="left" w:leader="underscore" w:pos="9425"/>
        </w:tabs>
        <w:spacing w:before="151" w:line="518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Повна назва:</w:t>
      </w:r>
      <w:r w:rsidRPr="00FB47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B47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B47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uk-UA"/>
        </w:rPr>
        <w:t xml:space="preserve">Ліцей "Інтелект" </w:t>
      </w:r>
      <w:r w:rsidRPr="00FB47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_______________________________________</w:t>
      </w:r>
    </w:p>
    <w:p w:rsidR="00965059" w:rsidRPr="00FB471F" w:rsidRDefault="00965059" w:rsidP="00965059">
      <w:pPr>
        <w:shd w:val="clear" w:color="auto" w:fill="FFFFFF"/>
        <w:tabs>
          <w:tab w:val="left" w:leader="underscore" w:pos="9367"/>
        </w:tabs>
        <w:spacing w:line="518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Тип навчального закладу: </w:t>
      </w: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ліцей</w:t>
      </w: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965059" w:rsidRPr="00FB471F" w:rsidRDefault="00965059" w:rsidP="00965059">
      <w:pPr>
        <w:shd w:val="clear" w:color="auto" w:fill="FFFFFF"/>
        <w:tabs>
          <w:tab w:val="left" w:leader="underscore" w:pos="9410"/>
        </w:tabs>
        <w:spacing w:after="137" w:line="518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Форма власності: </w:t>
      </w:r>
      <w:r w:rsidRPr="00FB47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/>
        </w:rPr>
        <w:t>комунальна</w:t>
      </w: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</w:t>
      </w:r>
    </w:p>
    <w:p w:rsidR="00965059" w:rsidRPr="00FB471F" w:rsidRDefault="00965059" w:rsidP="00965059">
      <w:pPr>
        <w:shd w:val="clear" w:color="auto" w:fill="FFFFFF"/>
        <w:tabs>
          <w:tab w:val="left" w:leader="underscore" w:pos="4183"/>
        </w:tabs>
        <w:spacing w:line="324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Директор </w:t>
      </w:r>
      <w:r w:rsidRPr="00FB471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(ШБ):</w:t>
      </w:r>
      <w:r w:rsidRPr="00FB471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FB471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val="uk-UA"/>
        </w:rPr>
        <w:t>Романовський</w:t>
      </w:r>
      <w:proofErr w:type="spellEnd"/>
      <w:r w:rsidRPr="00FB471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val="uk-UA"/>
        </w:rPr>
        <w:t xml:space="preserve"> Сергій Васильович</w:t>
      </w:r>
      <w:r w:rsidRPr="00FB4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</w:p>
    <w:p w:rsidR="00965059" w:rsidRPr="00FB471F" w:rsidRDefault="00965059" w:rsidP="00965059">
      <w:pPr>
        <w:shd w:val="clear" w:color="auto" w:fill="FFFFFF"/>
        <w:spacing w:line="324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Поштова адреса </w:t>
      </w:r>
      <w:r w:rsidRPr="00FB471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(вкажіть індекс): </w:t>
      </w:r>
      <w:r w:rsidRPr="00FB471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val="uk-UA"/>
        </w:rPr>
        <w:t>Київ - 02121, вул. Вірменська, 7</w:t>
      </w:r>
      <w:r w:rsidRPr="00FB471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 </w:t>
      </w:r>
    </w:p>
    <w:p w:rsidR="00965059" w:rsidRPr="00FB471F" w:rsidRDefault="00965059" w:rsidP="00965059">
      <w:pPr>
        <w:shd w:val="clear" w:color="auto" w:fill="FFFFFF"/>
        <w:tabs>
          <w:tab w:val="left" w:leader="underscore" w:pos="4183"/>
        </w:tabs>
        <w:spacing w:before="7" w:line="324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Телефон </w:t>
      </w:r>
      <w:r w:rsidRPr="00FB471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(із</w:t>
      </w:r>
      <w:r w:rsidRPr="00FB4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FB4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кодом МТЗ): </w:t>
      </w:r>
      <w:r w:rsidRPr="00FB4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  <w:t>044-560-81-31, 044-560-81-30</w:t>
      </w:r>
    </w:p>
    <w:p w:rsidR="00965059" w:rsidRPr="00FB471F" w:rsidRDefault="00965059" w:rsidP="00965059">
      <w:pPr>
        <w:shd w:val="clear" w:color="auto" w:fill="FFFFFF"/>
        <w:tabs>
          <w:tab w:val="left" w:leader="underscore" w:pos="4183"/>
        </w:tabs>
        <w:spacing w:line="324" w:lineRule="exact"/>
        <w:rPr>
          <w:rFonts w:ascii="Times New Roman" w:hAnsi="Times New Roman" w:cs="Times New Roman"/>
        </w:rPr>
      </w:pPr>
      <w:proofErr w:type="spellStart"/>
      <w:r w:rsidRPr="00FB47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Е-</w:t>
      </w:r>
      <w:proofErr w:type="spellEnd"/>
      <w:r w:rsidRPr="00FB47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m</w:t>
      </w:r>
      <w:proofErr w:type="spellStart"/>
      <w:r w:rsidRPr="00FB47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аі</w:t>
      </w:r>
      <w:proofErr w:type="spellEnd"/>
      <w:r w:rsidRPr="00FB47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l</w:t>
      </w:r>
      <w:r w:rsidRPr="00FB47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адреса: </w:t>
      </w:r>
      <w:proofErr w:type="spellStart"/>
      <w:r w:rsidRPr="00FB47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licey</w:t>
      </w:r>
      <w:proofErr w:type="spellEnd"/>
      <w:r w:rsidRPr="00FB47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</w:t>
      </w:r>
      <w:r w:rsidRPr="00FB47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intellect</w:t>
      </w:r>
      <w:r w:rsidRPr="00FB47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@</w:t>
      </w:r>
      <w:proofErr w:type="spellStart"/>
      <w:r w:rsidRPr="00FB47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ukr</w:t>
      </w:r>
      <w:proofErr w:type="spellEnd"/>
      <w:r w:rsidRPr="00FB47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FB47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net</w:t>
      </w:r>
    </w:p>
    <w:p w:rsidR="00965059" w:rsidRPr="00FB471F" w:rsidRDefault="00965059" w:rsidP="00965059">
      <w:pPr>
        <w:shd w:val="clear" w:color="auto" w:fill="FFFFFF"/>
        <w:spacing w:before="29" w:line="518" w:lineRule="exact"/>
        <w:rPr>
          <w:rFonts w:ascii="Times New Roman" w:hAnsi="Times New Roman" w:cs="Times New Roman"/>
        </w:rPr>
      </w:pPr>
      <w:proofErr w:type="spellStart"/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Веб-сторінка</w:t>
      </w:r>
      <w:proofErr w:type="spellEnd"/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школи:</w:t>
      </w: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  <w:lang w:val="en-US"/>
        </w:rPr>
        <w:t>http</w:t>
      </w:r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</w:rPr>
        <w:t>://</w:t>
      </w:r>
      <w:proofErr w:type="spellStart"/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  <w:lang w:val="en-US"/>
        </w:rPr>
        <w:t>intelect</w:t>
      </w:r>
      <w:proofErr w:type="spellEnd"/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</w:rPr>
        <w:t>.</w:t>
      </w:r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  <w:lang w:val="en-US"/>
        </w:rPr>
        <w:t>com</w:t>
      </w:r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</w:rPr>
        <w:t>.</w:t>
      </w:r>
      <w:proofErr w:type="spellStart"/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  <w:lang w:val="en-US"/>
        </w:rPr>
        <w:t>ua</w:t>
      </w:r>
      <w:proofErr w:type="spellEnd"/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</w:rPr>
        <w:t>/</w:t>
      </w:r>
    </w:p>
    <w:p w:rsidR="00965059" w:rsidRPr="00FB471F" w:rsidRDefault="00965059" w:rsidP="00965059">
      <w:pPr>
        <w:shd w:val="clear" w:color="auto" w:fill="FFFFFF"/>
        <w:tabs>
          <w:tab w:val="left" w:leader="underscore" w:pos="2527"/>
        </w:tabs>
        <w:spacing w:line="518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Кількість учнів: </w:t>
      </w:r>
      <w:r w:rsidRPr="00FB47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943</w:t>
      </w:r>
    </w:p>
    <w:p w:rsidR="00965059" w:rsidRPr="00FB471F" w:rsidRDefault="00965059" w:rsidP="00965059">
      <w:pPr>
        <w:shd w:val="clear" w:color="auto" w:fill="FFFFFF"/>
        <w:spacing w:line="518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Кількість класів: </w:t>
      </w:r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  <w:lang w:val="uk-UA"/>
        </w:rPr>
        <w:t>30</w:t>
      </w:r>
    </w:p>
    <w:p w:rsidR="00965059" w:rsidRPr="00FB471F" w:rsidRDefault="00965059" w:rsidP="00965059">
      <w:pPr>
        <w:shd w:val="clear" w:color="auto" w:fill="FFFFFF"/>
        <w:spacing w:before="151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Кількість учителів: </w:t>
      </w:r>
      <w:r w:rsidRPr="00FB471F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u w:val="single"/>
          <w:lang w:val="uk-UA"/>
        </w:rPr>
        <w:t>53</w:t>
      </w:r>
    </w:p>
    <w:p w:rsidR="00965059" w:rsidRPr="00FB471F" w:rsidRDefault="00965059" w:rsidP="00965059">
      <w:pPr>
        <w:shd w:val="clear" w:color="auto" w:fill="FFFFFF"/>
        <w:spacing w:before="180" w:line="324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Кількість педагогів, які мають сертифікат про проходження навчання за </w:t>
      </w: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методикою розвитку життєвих навичок і викладають:</w:t>
      </w:r>
    </w:p>
    <w:p w:rsidR="00965059" w:rsidRPr="00FB471F" w:rsidRDefault="00965059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19"/>
        </w:tabs>
        <w:autoSpaceDE w:val="0"/>
        <w:autoSpaceDN w:val="0"/>
        <w:adjustRightInd w:val="0"/>
        <w:spacing w:before="29" w:after="0" w:line="46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предмет «Основи здоров'я» у початковій школі: </w:t>
      </w:r>
      <w:r w:rsidRPr="00FB4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1</w:t>
      </w:r>
    </w:p>
    <w:p w:rsidR="00965059" w:rsidRPr="00FB471F" w:rsidRDefault="00965059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19"/>
        </w:tabs>
        <w:autoSpaceDE w:val="0"/>
        <w:autoSpaceDN w:val="0"/>
        <w:adjustRightInd w:val="0"/>
        <w:spacing w:after="0" w:line="46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предмет «Основи здоров'я» в основній школі:   </w:t>
      </w: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1</w:t>
      </w:r>
    </w:p>
    <w:p w:rsidR="00965059" w:rsidRPr="00FB471F" w:rsidRDefault="00965059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pos="6998"/>
          <w:tab w:val="left" w:leader="underscore" w:pos="8719"/>
        </w:tabs>
        <w:autoSpaceDE w:val="0"/>
        <w:autoSpaceDN w:val="0"/>
        <w:adjustRightInd w:val="0"/>
        <w:spacing w:after="0" w:line="46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курс «Захисти себе від ВІЛ» у 9-11 класах</w:t>
      </w: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1</w:t>
      </w:r>
    </w:p>
    <w:p w:rsidR="00965059" w:rsidRPr="00FB471F" w:rsidRDefault="00965059" w:rsidP="00965059">
      <w:pPr>
        <w:shd w:val="clear" w:color="auto" w:fill="FFFFFF"/>
        <w:spacing w:before="490" w:line="461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тренінговою</w:t>
      </w:r>
      <w:proofErr w:type="spellEnd"/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формою:</w:t>
      </w:r>
    </w:p>
    <w:p w:rsidR="00965059" w:rsidRPr="00FB471F" w:rsidRDefault="00965059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46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предмет «Основи здоров'я» у початковій школі -----------</w:t>
      </w:r>
    </w:p>
    <w:p w:rsidR="00965059" w:rsidRPr="00FB471F" w:rsidRDefault="00965059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46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предмет «Основи здоров'я» в основній школі -----------</w:t>
      </w:r>
    </w:p>
    <w:p w:rsidR="00965059" w:rsidRPr="00FB471F" w:rsidRDefault="00965059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46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курс «Захисти себе від ВІЛ» у 9-11 класах:  </w:t>
      </w:r>
      <w:r w:rsidRPr="00FB4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82</w:t>
      </w:r>
    </w:p>
    <w:p w:rsidR="00965059" w:rsidRPr="00FB471F" w:rsidRDefault="00965059" w:rsidP="00965059">
      <w:pPr>
        <w:shd w:val="clear" w:color="auto" w:fill="FFFFFF"/>
        <w:tabs>
          <w:tab w:val="left" w:leader="underscore" w:pos="6977"/>
        </w:tabs>
        <w:spacing w:before="605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Наявність </w:t>
      </w:r>
      <w:proofErr w:type="spellStart"/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тренінгового</w:t>
      </w:r>
      <w:proofErr w:type="spellEnd"/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кабінету:</w:t>
      </w: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-------------</w:t>
      </w:r>
    </w:p>
    <w:p w:rsidR="00965059" w:rsidRDefault="00965059" w:rsidP="00965059">
      <w:pPr>
        <w:shd w:val="clear" w:color="auto" w:fill="FFFFFF"/>
        <w:tabs>
          <w:tab w:val="left" w:leader="underscore" w:pos="9410"/>
        </w:tabs>
        <w:spacing w:after="137" w:line="518" w:lineRule="exact"/>
        <w:rPr>
          <w:lang w:val="uk-UA"/>
        </w:rPr>
      </w:pPr>
    </w:p>
    <w:p w:rsidR="00965059" w:rsidRDefault="00965059">
      <w:pPr>
        <w:rPr>
          <w:sz w:val="36"/>
          <w:szCs w:val="36"/>
          <w:lang w:val="uk-UA"/>
        </w:rPr>
      </w:pPr>
    </w:p>
    <w:p w:rsidR="00965059" w:rsidRDefault="00965059">
      <w:pPr>
        <w:rPr>
          <w:sz w:val="36"/>
          <w:szCs w:val="36"/>
          <w:lang w:val="uk-UA"/>
        </w:rPr>
      </w:pPr>
    </w:p>
    <w:p w:rsidR="00965059" w:rsidRDefault="00965059">
      <w:pPr>
        <w:rPr>
          <w:sz w:val="36"/>
          <w:szCs w:val="36"/>
          <w:lang w:val="uk-UA"/>
        </w:rPr>
      </w:pPr>
    </w:p>
    <w:p w:rsidR="001826F6" w:rsidRPr="00FC1295" w:rsidRDefault="001826F6" w:rsidP="00FC1295">
      <w:pPr>
        <w:shd w:val="clear" w:color="auto" w:fill="FFFFFF"/>
        <w:tabs>
          <w:tab w:val="left" w:leader="underscore" w:pos="4183"/>
        </w:tabs>
        <w:spacing w:line="324" w:lineRule="exact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C1295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Зведені результати анкетування</w:t>
      </w:r>
    </w:p>
    <w:p w:rsidR="00965059" w:rsidRDefault="001826F6" w:rsidP="00FC1295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826F6">
        <w:rPr>
          <w:rFonts w:ascii="Times New Roman" w:hAnsi="Times New Roman" w:cs="Times New Roman"/>
          <w:b/>
          <w:sz w:val="40"/>
          <w:szCs w:val="40"/>
          <w:lang w:val="uk-UA"/>
        </w:rPr>
        <w:t>вчителів, учнів, та їхніх батьків</w:t>
      </w:r>
      <w:r w:rsidR="00FC1295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p w:rsidR="00617ED4" w:rsidRDefault="00617ED4" w:rsidP="00617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7ED4">
        <w:rPr>
          <w:rFonts w:ascii="Times New Roman" w:hAnsi="Times New Roman" w:cs="Times New Roman"/>
          <w:sz w:val="28"/>
          <w:szCs w:val="28"/>
          <w:lang w:val="uk-UA"/>
        </w:rPr>
        <w:t>Згідно результатам анкетування, проведеного серед учнів, батьків,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 та членів адміністрації ліцею «Інтелект» встановлено, що в цілому діяльність</w:t>
      </w:r>
      <w:r w:rsidRPr="00617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закладу як школи, дружньої до дитини, оцінюється на 31бал з 40 балів можливих</w:t>
      </w:r>
      <w:r w:rsidR="00DF5B94">
        <w:rPr>
          <w:rFonts w:ascii="Times New Roman" w:hAnsi="Times New Roman" w:cs="Times New Roman"/>
          <w:sz w:val="28"/>
          <w:szCs w:val="28"/>
          <w:lang w:val="uk-UA"/>
        </w:rPr>
        <w:t xml:space="preserve"> (середній бал)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7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B94">
        <w:rPr>
          <w:rFonts w:ascii="Times New Roman" w:hAnsi="Times New Roman" w:cs="Times New Roman"/>
          <w:sz w:val="28"/>
          <w:szCs w:val="28"/>
          <w:lang w:val="uk-UA"/>
        </w:rPr>
        <w:t>Причому кількість балів між учасниками анкетування розподілились наступним чином:</w:t>
      </w:r>
    </w:p>
    <w:p w:rsidR="00DF5B94" w:rsidRDefault="00DF5B94" w:rsidP="00DF5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адміністрація – 33,4 бали</w:t>
      </w:r>
    </w:p>
    <w:p w:rsidR="00DF5B94" w:rsidRDefault="00DF5B94" w:rsidP="00DF5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 – 31, 49 балів</w:t>
      </w:r>
    </w:p>
    <w:p w:rsidR="00DF5B94" w:rsidRDefault="00DF5B94" w:rsidP="00DF5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 – 31,2 бали</w:t>
      </w:r>
    </w:p>
    <w:p w:rsidR="00DF5B94" w:rsidRDefault="00DF5B94" w:rsidP="00DF5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– 27 балів</w:t>
      </w:r>
    </w:p>
    <w:p w:rsidR="00DF5B94" w:rsidRDefault="00DF5B94" w:rsidP="00DF5B9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аналізувати розподіл балів по блоках, то середній бал виглядає таким чином:</w:t>
      </w:r>
    </w:p>
    <w:p w:rsidR="00DF5B94" w:rsidRDefault="00DF5B94" w:rsidP="00DF5B94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дружньої сприятливої атмосфери                                  – 3,4 балів</w:t>
      </w:r>
    </w:p>
    <w:p w:rsidR="00462315" w:rsidRDefault="00DF5B94" w:rsidP="00DF5B94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та дотримання належних </w:t>
      </w:r>
    </w:p>
    <w:p w:rsidR="00DF5B94" w:rsidRDefault="00DF5B94" w:rsidP="0046231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санітарно-гігієнічних умов </w:t>
      </w:r>
      <w:r w:rsidR="00A86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3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– 3,4 балів</w:t>
      </w:r>
    </w:p>
    <w:p w:rsidR="00DF5B94" w:rsidRDefault="00DF5B94" w:rsidP="00DF5B94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співпраці та активному навчанню                                        – 3,1 бал</w:t>
      </w:r>
      <w:r w:rsidR="00A86810"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:rsidR="00DF5B94" w:rsidRDefault="00DF5B94" w:rsidP="00DF5B94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фізичного покарання та насильства </w:t>
      </w:r>
      <w:r w:rsidR="00A868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– 3,5 бал</w:t>
      </w:r>
      <w:r w:rsidR="00A86810"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:rsidR="00A86810" w:rsidRDefault="00A86810" w:rsidP="00DF5B94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Недопущення знущання, домагання та дискримінації                        – 3,5 балів</w:t>
      </w:r>
    </w:p>
    <w:p w:rsidR="00462315" w:rsidRDefault="00462315" w:rsidP="00DF5B94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розвитку творчих видів діяльності                                           – 3,1 балів</w:t>
      </w:r>
    </w:p>
    <w:p w:rsidR="00462315" w:rsidRDefault="00462315" w:rsidP="00DF5B94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Узгодження виховних впливів ліцею та сім’ї </w:t>
      </w:r>
    </w:p>
    <w:p w:rsidR="00462315" w:rsidRDefault="00462315" w:rsidP="0046231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шляхом залучення батьків                                                                      – 3,5 балів</w:t>
      </w:r>
    </w:p>
    <w:p w:rsidR="00462315" w:rsidRDefault="00462315" w:rsidP="00462315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Сприянні рівним можливостям учнів </w:t>
      </w:r>
    </w:p>
    <w:p w:rsidR="00462315" w:rsidRDefault="00462315" w:rsidP="0046231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участі в прийнятті рішення                                                           – 3,6 балів</w:t>
      </w:r>
    </w:p>
    <w:p w:rsidR="00462315" w:rsidRDefault="00462315" w:rsidP="00462315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Якісна превентивна освіта                                                                      – 3,5 балів</w:t>
      </w:r>
    </w:p>
    <w:p w:rsidR="00462315" w:rsidRDefault="00C7466E" w:rsidP="00462315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Сума балів                                                                                                 – 31 бал</w:t>
      </w:r>
    </w:p>
    <w:p w:rsidR="00C7466E" w:rsidRDefault="00C7466E" w:rsidP="00C7466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960" w:rsidRDefault="00C7466E" w:rsidP="00C746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 діяльність ліцею «Інтелект» як школи дружньої до дитини, згідно анкетування, можна вважати задовільним, проте </w:t>
      </w:r>
      <w:r w:rsidR="00D06960">
        <w:rPr>
          <w:rFonts w:ascii="Times New Roman" w:hAnsi="Times New Roman" w:cs="Times New Roman"/>
          <w:sz w:val="28"/>
          <w:szCs w:val="28"/>
          <w:lang w:val="uk-UA"/>
        </w:rPr>
        <w:t>існує ряд напрямків, згідно яким можливо покращити освітнє середовище навчального закла</w:t>
      </w:r>
      <w:r w:rsidR="00EB6898">
        <w:rPr>
          <w:rFonts w:ascii="Times New Roman" w:hAnsi="Times New Roman" w:cs="Times New Roman"/>
          <w:sz w:val="28"/>
          <w:szCs w:val="28"/>
          <w:lang w:val="uk-UA"/>
        </w:rPr>
        <w:t>ду, як школи дружньої до дитини:</w:t>
      </w:r>
    </w:p>
    <w:p w:rsidR="005A4CF9" w:rsidRDefault="005A4CF9" w:rsidP="00C746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960" w:rsidRDefault="00D06960" w:rsidP="00C746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Блок 1. </w:t>
      </w:r>
      <w:r w:rsidRPr="00D06960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дружньої сприятливої атмосфери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06960" w:rsidRDefault="00D06960" w:rsidP="00D069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збільшити ряд заходів, на яких би публічно відзначались досягнення учнів.</w:t>
      </w:r>
    </w:p>
    <w:p w:rsidR="005A4CF9" w:rsidRDefault="005A4CF9" w:rsidP="00D41139">
      <w:pPr>
        <w:pStyle w:val="a3"/>
        <w:ind w:left="1843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295" w:rsidRDefault="00D06960" w:rsidP="00D41139">
      <w:pPr>
        <w:pStyle w:val="a3"/>
        <w:ind w:left="1843" w:hanging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139">
        <w:rPr>
          <w:rFonts w:ascii="Times New Roman" w:hAnsi="Times New Roman" w:cs="Times New Roman"/>
          <w:sz w:val="28"/>
          <w:szCs w:val="28"/>
          <w:lang w:val="uk-UA"/>
        </w:rPr>
        <w:t xml:space="preserve">Блок 2. </w:t>
      </w:r>
      <w:r w:rsidR="00D41139" w:rsidRPr="00D41139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та дотримання належних санітарно-гігієнічних умов</w:t>
      </w:r>
      <w:r w:rsidR="00D4113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41139" w:rsidRDefault="00D41139" w:rsidP="00D411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139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постійне збільшення кількості дітей, які бажають навчатися в ліцеї «Інтелект» та відсутності будівля, яка б могла вмістити таку кількість учнів, ліцей мусить бути розміщений в двох приміщеннях</w:t>
      </w:r>
      <w:r w:rsidR="00EB6898">
        <w:rPr>
          <w:rFonts w:ascii="Times New Roman" w:hAnsi="Times New Roman" w:cs="Times New Roman"/>
          <w:sz w:val="28"/>
          <w:szCs w:val="28"/>
          <w:lang w:val="uk-UA"/>
        </w:rPr>
        <w:t xml:space="preserve">, одне з яких є стрим колишнім дитячим садочком, який не має </w:t>
      </w:r>
      <w:r w:rsidR="00EB689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достатньої кількості туалетних кімнат, просторих коридорів та рекреацій.</w:t>
      </w:r>
    </w:p>
    <w:p w:rsidR="00EB6898" w:rsidRPr="00D41139" w:rsidRDefault="00EB6898" w:rsidP="00EB6898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A87" w:rsidRDefault="00BD6A87" w:rsidP="00EB6898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Блок  3. </w:t>
      </w:r>
      <w:r w:rsidRPr="00BD6A87">
        <w:rPr>
          <w:rFonts w:ascii="Times New Roman" w:hAnsi="Times New Roman" w:cs="Times New Roman"/>
          <w:b/>
          <w:sz w:val="28"/>
          <w:szCs w:val="28"/>
          <w:lang w:val="uk-UA"/>
        </w:rPr>
        <w:t>Сприяння співпраці та активному навчанню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6A87" w:rsidRDefault="00BD6A87" w:rsidP="00BD6A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ліцею «Інтелект» не працюють над проектами для місцевої громадськості  та з нею через відсутність мікрорайону та наявність великого навчального навантаження;</w:t>
      </w:r>
    </w:p>
    <w:p w:rsidR="00CB60EC" w:rsidRDefault="00BD6A87" w:rsidP="00BD6A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ліцеї </w:t>
      </w:r>
      <w:r w:rsidR="00CB60EC">
        <w:rPr>
          <w:rFonts w:ascii="Times New Roman" w:hAnsi="Times New Roman" w:cs="Times New Roman"/>
          <w:sz w:val="28"/>
          <w:szCs w:val="28"/>
          <w:lang w:val="uk-UA"/>
        </w:rPr>
        <w:t>необхідно запровадити регулярні виставки робіт учнів, що значно б підвищило мотивацію творчості.</w:t>
      </w:r>
    </w:p>
    <w:p w:rsidR="005A4CF9" w:rsidRDefault="005A4CF9" w:rsidP="005A4CF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6F6" w:rsidRDefault="00CB60EC" w:rsidP="00CB60EC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Блок  4.  </w:t>
      </w:r>
      <w:r w:rsidRPr="00CB60EC">
        <w:rPr>
          <w:rFonts w:ascii="Times New Roman" w:hAnsi="Times New Roman" w:cs="Times New Roman"/>
          <w:b/>
          <w:sz w:val="28"/>
          <w:szCs w:val="28"/>
          <w:lang w:val="uk-UA"/>
        </w:rPr>
        <w:t>Відсутність фізичного покарання та насильства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0DB3" w:rsidRDefault="00CB60EC" w:rsidP="00CB60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Політика ліцею забороняє психологічні та фізичні покарання. Також в ліцеї відсутні учні, які б періодично чи постійно зазнавали насильства, у різних його проявах, з боку батьків. На даний час в ліцеї відсутні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коротко-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довготривалі плани та стратегії, щодо подолання наслідків випадків із проявами насилля. Необхідно продумати плани дій наразі таких випадків.</w:t>
      </w:r>
    </w:p>
    <w:p w:rsidR="00040DB3" w:rsidRDefault="00040DB3" w:rsidP="00CB60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запровадити консультації психолога для вчителів з метою розпізнання дитини, яка зазнала насилля та надання їй допомоги.</w:t>
      </w:r>
    </w:p>
    <w:p w:rsidR="00040DB3" w:rsidRDefault="00040DB3" w:rsidP="00CB60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запровадити консультації  психолога для вчителів, які стали жертвами стресових ситуацій.</w:t>
      </w:r>
    </w:p>
    <w:p w:rsidR="00040DB3" w:rsidRDefault="00040DB3" w:rsidP="00CB60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покращити систему заохочень та відзнак для учнів, які зразково виконують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ліцейні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правила поведінки.</w:t>
      </w:r>
    </w:p>
    <w:p w:rsidR="005A4CF9" w:rsidRDefault="005A4CF9" w:rsidP="005A4CF9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0EC" w:rsidRDefault="00040DB3" w:rsidP="00040DB3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Блок  5. </w:t>
      </w:r>
      <w:r w:rsidR="00CB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DB3">
        <w:rPr>
          <w:rFonts w:ascii="Times New Roman" w:hAnsi="Times New Roman" w:cs="Times New Roman"/>
          <w:b/>
          <w:sz w:val="28"/>
          <w:szCs w:val="28"/>
          <w:lang w:val="uk-UA"/>
        </w:rPr>
        <w:t>Недопущення знущання, домагання та дискримінації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66398" w:rsidRDefault="005A4CF9" w:rsidP="005A4C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ліцеї здійснюється відкрита політика недопущення знущань, приниження</w:t>
      </w:r>
      <w:r w:rsidR="00213F8E">
        <w:rPr>
          <w:rFonts w:ascii="Times New Roman" w:hAnsi="Times New Roman" w:cs="Times New Roman"/>
          <w:sz w:val="28"/>
          <w:szCs w:val="28"/>
          <w:lang w:val="uk-UA"/>
        </w:rPr>
        <w:t xml:space="preserve">, сексуальних домагань, </w:t>
      </w:r>
      <w:proofErr w:type="spellStart"/>
      <w:r w:rsidR="00213F8E">
        <w:rPr>
          <w:rFonts w:ascii="Times New Roman" w:hAnsi="Times New Roman" w:cs="Times New Roman"/>
          <w:sz w:val="28"/>
          <w:szCs w:val="28"/>
          <w:lang w:val="uk-UA"/>
        </w:rPr>
        <w:t>байкотів</w:t>
      </w:r>
      <w:proofErr w:type="spellEnd"/>
      <w:r w:rsidR="00213F8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утисків та існує затверджений порядок дій персоналу у разі виникнення </w:t>
      </w:r>
      <w:r w:rsidR="00213F8E">
        <w:rPr>
          <w:rFonts w:ascii="Times New Roman" w:hAnsi="Times New Roman" w:cs="Times New Roman"/>
          <w:sz w:val="28"/>
          <w:szCs w:val="28"/>
          <w:lang w:val="uk-UA"/>
        </w:rPr>
        <w:t>випадків подібних випадків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Всі учні </w:t>
      </w:r>
      <w:r w:rsidR="00213F8E">
        <w:rPr>
          <w:rFonts w:ascii="Times New Roman" w:hAnsi="Times New Roman" w:cs="Times New Roman"/>
          <w:sz w:val="28"/>
          <w:szCs w:val="28"/>
          <w:lang w:val="uk-UA"/>
        </w:rPr>
        <w:t>усвідомлюють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неприпустимість </w:t>
      </w:r>
      <w:r w:rsidR="00366398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>, розуміють що за прояви знущань</w:t>
      </w:r>
      <w:r w:rsidR="00791E49">
        <w:rPr>
          <w:rFonts w:ascii="Times New Roman" w:hAnsi="Times New Roman" w:cs="Times New Roman"/>
          <w:sz w:val="28"/>
          <w:szCs w:val="28"/>
          <w:lang w:val="uk-UA"/>
        </w:rPr>
        <w:t xml:space="preserve"> вони несуть відповідальність відповід</w:t>
      </w:r>
      <w:r w:rsidR="00213F8E">
        <w:rPr>
          <w:rFonts w:ascii="Times New Roman" w:hAnsi="Times New Roman" w:cs="Times New Roman"/>
          <w:sz w:val="28"/>
          <w:szCs w:val="28"/>
          <w:lang w:val="uk-UA"/>
        </w:rPr>
        <w:t xml:space="preserve">но до визначених норм і правил та знають до кого з працівників ліцею необхідно звернутися наразі відповідних інцидентів. </w:t>
      </w:r>
    </w:p>
    <w:p w:rsidR="00366398" w:rsidRDefault="00366398" w:rsidP="005A4C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Травматизм з різних причин в ліцеї чітко відслідковується та ведеться робота з його попередження.</w:t>
      </w:r>
    </w:p>
    <w:p w:rsidR="00366398" w:rsidRDefault="00366398" w:rsidP="005A4C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організувати навчання учнів, які б наразі необхідності могли врегулювати конфліктні ситуації.</w:t>
      </w:r>
    </w:p>
    <w:p w:rsidR="00366398" w:rsidRDefault="00366398" w:rsidP="00366398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82A" w:rsidRDefault="007C082A" w:rsidP="00366398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398" w:rsidRDefault="00366398" w:rsidP="00366398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Блок  6.  </w:t>
      </w:r>
      <w:r w:rsidRPr="00366398">
        <w:rPr>
          <w:rFonts w:ascii="Times New Roman" w:hAnsi="Times New Roman" w:cs="Times New Roman"/>
          <w:b/>
          <w:sz w:val="28"/>
          <w:szCs w:val="28"/>
          <w:lang w:val="uk-UA"/>
        </w:rPr>
        <w:t>Оцінка розвитку творчих видів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A4CF9" w:rsidRDefault="00366398" w:rsidP="00366398">
      <w:pPr>
        <w:pStyle w:val="a3"/>
        <w:numPr>
          <w:ilvl w:val="0"/>
          <w:numId w:val="10"/>
        </w:numPr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брак площі в ліцеї не виділені місця для ігор, та для перебування учнів, які не бажають приймати участь в іграх.</w:t>
      </w:r>
    </w:p>
    <w:p w:rsidR="00366398" w:rsidRDefault="004F1451" w:rsidP="00366398">
      <w:pPr>
        <w:pStyle w:val="a3"/>
        <w:numPr>
          <w:ilvl w:val="0"/>
          <w:numId w:val="10"/>
        </w:numPr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збільшити кількість музичних сценічних та інших творчих конкурсів, які б дали змогу дітям проявляти свої творчі здібності.</w:t>
      </w:r>
    </w:p>
    <w:p w:rsidR="004F1451" w:rsidRDefault="004F1451" w:rsidP="004F1451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451" w:rsidRDefault="004F1451" w:rsidP="004F1451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451" w:rsidRDefault="004F1451" w:rsidP="000D58FC">
      <w:pPr>
        <w:pStyle w:val="a3"/>
        <w:ind w:left="2552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Блок 7.  </w:t>
      </w:r>
      <w:r w:rsidRPr="004F1451">
        <w:rPr>
          <w:rFonts w:ascii="Times New Roman" w:hAnsi="Times New Roman" w:cs="Times New Roman"/>
          <w:b/>
          <w:sz w:val="28"/>
          <w:szCs w:val="28"/>
          <w:lang w:val="uk-UA"/>
        </w:rPr>
        <w:t>Узгодження виховни</w:t>
      </w:r>
      <w:r w:rsidR="000D5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 впливів ліцею та сім’ї шляхом </w:t>
      </w:r>
      <w:r w:rsidRPr="004F1451">
        <w:rPr>
          <w:rFonts w:ascii="Times New Roman" w:hAnsi="Times New Roman" w:cs="Times New Roman"/>
          <w:b/>
          <w:sz w:val="28"/>
          <w:szCs w:val="28"/>
          <w:lang w:val="uk-UA"/>
        </w:rPr>
        <w:t>залучення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1451" w:rsidRDefault="004F1451" w:rsidP="000D58FC">
      <w:pPr>
        <w:pStyle w:val="a3"/>
        <w:numPr>
          <w:ilvl w:val="0"/>
          <w:numId w:val="11"/>
        </w:numPr>
        <w:ind w:left="156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з батьками в ліцеї </w:t>
      </w:r>
      <w:r w:rsidR="00254F64">
        <w:rPr>
          <w:rFonts w:ascii="Times New Roman" w:hAnsi="Times New Roman" w:cs="Times New Roman"/>
          <w:sz w:val="28"/>
          <w:szCs w:val="28"/>
          <w:lang w:val="uk-UA"/>
        </w:rPr>
        <w:t>на достатньо високому рівні, проте результати анкетування показали, що співпраця могла б бути ще ефективнішою, якби батьки вчасно повідомляли керівництво ліцею про виникнення будь-яких значних змін у домашньому житті, які можуть впливати на навчання чи поведінку дитини.</w:t>
      </w:r>
    </w:p>
    <w:p w:rsidR="000D58FC" w:rsidRDefault="000D58FC" w:rsidP="00254F64">
      <w:pPr>
        <w:pStyle w:val="a3"/>
        <w:ind w:left="2694" w:hanging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7C1" w:rsidRDefault="000D58FC" w:rsidP="000D58FC">
      <w:pPr>
        <w:pStyle w:val="a3"/>
        <w:ind w:left="2552" w:hanging="14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Блок </w:t>
      </w:r>
      <w:r w:rsidR="00254F64" w:rsidRPr="00254F64">
        <w:rPr>
          <w:rFonts w:ascii="Times New Roman" w:hAnsi="Times New Roman" w:cs="Times New Roman"/>
          <w:sz w:val="28"/>
          <w:szCs w:val="28"/>
          <w:lang w:val="uk-UA"/>
        </w:rPr>
        <w:t xml:space="preserve">8.  </w:t>
      </w:r>
      <w:r w:rsidR="00254F64" w:rsidRPr="00254F64">
        <w:rPr>
          <w:rFonts w:ascii="Times New Roman" w:hAnsi="Times New Roman" w:cs="Times New Roman"/>
          <w:b/>
          <w:sz w:val="28"/>
          <w:szCs w:val="28"/>
          <w:lang w:val="uk-UA"/>
        </w:rPr>
        <w:t>Сприянні рівним можливостям учнів</w:t>
      </w:r>
      <w:r w:rsidR="00254F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4F64" w:rsidRPr="00254F64">
        <w:rPr>
          <w:rFonts w:ascii="Times New Roman" w:hAnsi="Times New Roman" w:cs="Times New Roman"/>
          <w:b/>
          <w:sz w:val="28"/>
          <w:szCs w:val="28"/>
          <w:lang w:val="uk-UA"/>
        </w:rPr>
        <w:t>щодо участі в прийнятті рішення</w:t>
      </w:r>
      <w:r w:rsidR="006117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54F64" w:rsidRDefault="006117C1" w:rsidP="000D58FC">
      <w:pPr>
        <w:pStyle w:val="a3"/>
        <w:numPr>
          <w:ilvl w:val="0"/>
          <w:numId w:val="11"/>
        </w:numPr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Анкетування показало, що в ліцеї діти різних національностей мають рівні можливості щодо висловлювань своїх думок.</w:t>
      </w:r>
    </w:p>
    <w:p w:rsidR="000D58FC" w:rsidRDefault="006117C1" w:rsidP="000D58FC">
      <w:pPr>
        <w:pStyle w:val="a3"/>
        <w:numPr>
          <w:ilvl w:val="0"/>
          <w:numId w:val="11"/>
        </w:numPr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 будь-які притискання учнів які розмовляють рідними мовами, мають фізичні вади, або </w:t>
      </w:r>
      <w:r w:rsidR="000D58FC">
        <w:rPr>
          <w:rFonts w:ascii="Times New Roman" w:hAnsi="Times New Roman" w:cs="Times New Roman"/>
          <w:sz w:val="28"/>
          <w:szCs w:val="28"/>
          <w:lang w:val="uk-UA"/>
        </w:rPr>
        <w:t>за гендерними ознаками.</w:t>
      </w:r>
    </w:p>
    <w:p w:rsidR="000D58FC" w:rsidRDefault="000D58FC" w:rsidP="000D58FC">
      <w:pPr>
        <w:pStyle w:val="a3"/>
        <w:numPr>
          <w:ilvl w:val="0"/>
          <w:numId w:val="11"/>
        </w:numPr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Доцільним буде збільшення кількості заходів, які б допомагали їм усвідомлювати, розуміти та цінувати відмінності (культурні, релігійні, соціальні) між ними.</w:t>
      </w:r>
    </w:p>
    <w:p w:rsidR="000D58FC" w:rsidRDefault="000D58FC" w:rsidP="000D58FC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8FC" w:rsidRDefault="000D58FC" w:rsidP="000D58FC">
      <w:pPr>
        <w:pStyle w:val="a3"/>
        <w:ind w:lef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Блок    9.    </w:t>
      </w:r>
      <w:r w:rsidRPr="000D58FC">
        <w:rPr>
          <w:rFonts w:ascii="Times New Roman" w:hAnsi="Times New Roman" w:cs="Times New Roman"/>
          <w:b/>
          <w:sz w:val="28"/>
          <w:szCs w:val="28"/>
          <w:lang w:val="uk-UA"/>
        </w:rPr>
        <w:t>Якісна превентивна освіта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D58FC" w:rsidRDefault="000D58FC" w:rsidP="000D58FC">
      <w:pPr>
        <w:pStyle w:val="a3"/>
        <w:numPr>
          <w:ilvl w:val="0"/>
          <w:numId w:val="12"/>
        </w:numPr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створити </w:t>
      </w:r>
      <w:proofErr w:type="spellStart"/>
      <w:r w:rsidR="00B334E6">
        <w:rPr>
          <w:rFonts w:ascii="Times New Roman" w:hAnsi="Times New Roman" w:cs="Times New Roman"/>
          <w:sz w:val="28"/>
          <w:szCs w:val="28"/>
          <w:lang w:val="uk-UA"/>
        </w:rPr>
        <w:t>тренінго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34E6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4E6">
        <w:rPr>
          <w:rFonts w:ascii="Times New Roman" w:hAnsi="Times New Roman" w:cs="Times New Roman"/>
          <w:sz w:val="28"/>
          <w:szCs w:val="28"/>
          <w:lang w:val="uk-UA"/>
        </w:rPr>
        <w:t>кабінет основ здоров’я, окремий кабінет психолога та соціального педагога.</w:t>
      </w:r>
    </w:p>
    <w:p w:rsidR="00B334E6" w:rsidRDefault="00E10AA1" w:rsidP="000D58FC">
      <w:pPr>
        <w:pStyle w:val="a3"/>
        <w:numPr>
          <w:ilvl w:val="0"/>
          <w:numId w:val="12"/>
        </w:numPr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п</w:t>
      </w:r>
      <w:r w:rsidR="00B334E6">
        <w:rPr>
          <w:rFonts w:ascii="Times New Roman" w:hAnsi="Times New Roman" w:cs="Times New Roman"/>
          <w:sz w:val="28"/>
          <w:szCs w:val="28"/>
          <w:lang w:val="uk-UA"/>
        </w:rPr>
        <w:t>роводити тренінгові заняття для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метою підвищення їх компетентності щодо профілактики вживання дітьми алкоголю,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наркотичних та психотропних речовин.</w:t>
      </w:r>
    </w:p>
    <w:p w:rsidR="00E10AA1" w:rsidRDefault="00E10AA1" w:rsidP="000D58FC">
      <w:pPr>
        <w:pStyle w:val="a3"/>
        <w:numPr>
          <w:ilvl w:val="0"/>
          <w:numId w:val="12"/>
        </w:numPr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Планується запровадити систематичний моніторинг превентивної освіти.</w:t>
      </w:r>
    </w:p>
    <w:p w:rsidR="00E10AA1" w:rsidRDefault="00E10AA1" w:rsidP="00E10A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AA1" w:rsidRDefault="00E10AA1" w:rsidP="00E10AA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Адміністрація ліцею проаналізувала результати моніторингу та планує продовжувати, вдосконалювати та урізноманітнювати превентивну освіту в ліцеї.</w:t>
      </w:r>
    </w:p>
    <w:p w:rsidR="006117C1" w:rsidRPr="00254F64" w:rsidRDefault="006117C1" w:rsidP="000D58FC">
      <w:pPr>
        <w:pStyle w:val="a3"/>
        <w:ind w:left="20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117C1" w:rsidRPr="00254F64" w:rsidSect="00C74BB0">
      <w:type w:val="continuous"/>
      <w:pgSz w:w="13586" w:h="19181"/>
      <w:pgMar w:top="1440" w:right="2080" w:bottom="360" w:left="1440" w:header="720" w:footer="720" w:gutter="0"/>
      <w:cols w:sep="1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2A" w:rsidRDefault="007C082A" w:rsidP="007C082A">
      <w:pPr>
        <w:spacing w:after="0" w:line="240" w:lineRule="auto"/>
      </w:pPr>
      <w:r>
        <w:separator/>
      </w:r>
    </w:p>
  </w:endnote>
  <w:endnote w:type="continuationSeparator" w:id="1">
    <w:p w:rsidR="007C082A" w:rsidRDefault="007C082A" w:rsidP="007C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2A" w:rsidRDefault="007C082A" w:rsidP="007C082A">
      <w:pPr>
        <w:spacing w:after="0" w:line="240" w:lineRule="auto"/>
      </w:pPr>
      <w:r>
        <w:separator/>
      </w:r>
    </w:p>
  </w:footnote>
  <w:footnote w:type="continuationSeparator" w:id="1">
    <w:p w:rsidR="007C082A" w:rsidRDefault="007C082A" w:rsidP="007C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E8F3FC"/>
    <w:lvl w:ilvl="0">
      <w:numFmt w:val="bullet"/>
      <w:lvlText w:val="*"/>
      <w:lvlJc w:val="left"/>
    </w:lvl>
  </w:abstractNum>
  <w:abstractNum w:abstractNumId="1">
    <w:nsid w:val="045E2858"/>
    <w:multiLevelType w:val="hybridMultilevel"/>
    <w:tmpl w:val="F18AC6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7D70424"/>
    <w:multiLevelType w:val="hybridMultilevel"/>
    <w:tmpl w:val="0BA40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BE7C3D"/>
    <w:multiLevelType w:val="hybridMultilevel"/>
    <w:tmpl w:val="ADF4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F04D1"/>
    <w:multiLevelType w:val="hybridMultilevel"/>
    <w:tmpl w:val="C6C02C68"/>
    <w:lvl w:ilvl="0" w:tplc="0419000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13" w:hanging="360"/>
      </w:pPr>
      <w:rPr>
        <w:rFonts w:ascii="Wingdings" w:hAnsi="Wingdings" w:hint="default"/>
      </w:rPr>
    </w:lvl>
  </w:abstractNum>
  <w:abstractNum w:abstractNumId="5">
    <w:nsid w:val="11E82027"/>
    <w:multiLevelType w:val="hybridMultilevel"/>
    <w:tmpl w:val="1694961A"/>
    <w:lvl w:ilvl="0" w:tplc="041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</w:abstractNum>
  <w:abstractNum w:abstractNumId="6">
    <w:nsid w:val="163A5B09"/>
    <w:multiLevelType w:val="hybridMultilevel"/>
    <w:tmpl w:val="6A1AC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8D7053"/>
    <w:multiLevelType w:val="hybridMultilevel"/>
    <w:tmpl w:val="CCB6DE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E361836"/>
    <w:multiLevelType w:val="hybridMultilevel"/>
    <w:tmpl w:val="20665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8D0462"/>
    <w:multiLevelType w:val="hybridMultilevel"/>
    <w:tmpl w:val="AE7AF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4717C3"/>
    <w:multiLevelType w:val="hybridMultilevel"/>
    <w:tmpl w:val="ADF4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4A58"/>
    <w:multiLevelType w:val="hybridMultilevel"/>
    <w:tmpl w:val="BE8A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71F"/>
    <w:rsid w:val="00040DB3"/>
    <w:rsid w:val="00062D4D"/>
    <w:rsid w:val="000D58FC"/>
    <w:rsid w:val="001438DB"/>
    <w:rsid w:val="001826F6"/>
    <w:rsid w:val="001C1407"/>
    <w:rsid w:val="00213F8E"/>
    <w:rsid w:val="00254F64"/>
    <w:rsid w:val="00316E7E"/>
    <w:rsid w:val="00366398"/>
    <w:rsid w:val="00367D11"/>
    <w:rsid w:val="00462315"/>
    <w:rsid w:val="004F1451"/>
    <w:rsid w:val="005A4CF9"/>
    <w:rsid w:val="006117C1"/>
    <w:rsid w:val="00617ED4"/>
    <w:rsid w:val="006F25E8"/>
    <w:rsid w:val="00791E49"/>
    <w:rsid w:val="007C082A"/>
    <w:rsid w:val="00965059"/>
    <w:rsid w:val="0098087A"/>
    <w:rsid w:val="009B6CD3"/>
    <w:rsid w:val="00A34627"/>
    <w:rsid w:val="00A8095A"/>
    <w:rsid w:val="00A86810"/>
    <w:rsid w:val="00B069CF"/>
    <w:rsid w:val="00B334E6"/>
    <w:rsid w:val="00B91FE1"/>
    <w:rsid w:val="00BD6A87"/>
    <w:rsid w:val="00C7466E"/>
    <w:rsid w:val="00CB60EC"/>
    <w:rsid w:val="00D06960"/>
    <w:rsid w:val="00D41139"/>
    <w:rsid w:val="00DC32E0"/>
    <w:rsid w:val="00DF3A83"/>
    <w:rsid w:val="00DF5B94"/>
    <w:rsid w:val="00E10AA1"/>
    <w:rsid w:val="00EB6898"/>
    <w:rsid w:val="00F61733"/>
    <w:rsid w:val="00F81DCB"/>
    <w:rsid w:val="00FB471F"/>
    <w:rsid w:val="00FC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C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082A"/>
  </w:style>
  <w:style w:type="paragraph" w:styleId="a6">
    <w:name w:val="footer"/>
    <w:basedOn w:val="a"/>
    <w:link w:val="a7"/>
    <w:uiPriority w:val="99"/>
    <w:unhideWhenUsed/>
    <w:rsid w:val="007C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0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864D-6AAF-4B3A-80AE-E2F442FD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</dc:creator>
  <cp:keywords/>
  <dc:description/>
  <cp:lastModifiedBy>Comp</cp:lastModifiedBy>
  <cp:revision>14</cp:revision>
  <cp:lastPrinted>2014-06-11T12:28:00Z</cp:lastPrinted>
  <dcterms:created xsi:type="dcterms:W3CDTF">2014-06-09T14:08:00Z</dcterms:created>
  <dcterms:modified xsi:type="dcterms:W3CDTF">2014-06-11T13:07:00Z</dcterms:modified>
</cp:coreProperties>
</file>