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58" w:rsidRPr="007F3E58" w:rsidRDefault="007F3E58" w:rsidP="007F3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/>
        </w:rPr>
      </w:pPr>
      <w:r w:rsidRPr="007F3E58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/>
        </w:rPr>
        <w:t xml:space="preserve">Опис моделі превентивної освіти </w:t>
      </w:r>
    </w:p>
    <w:p w:rsidR="007F3E58" w:rsidRPr="007F3E58" w:rsidRDefault="007F3E58" w:rsidP="007F3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/>
        </w:rPr>
      </w:pPr>
      <w:r w:rsidRPr="007F3E58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/>
        </w:rPr>
        <w:t>НВК «</w:t>
      </w:r>
      <w:proofErr w:type="spellStart"/>
      <w:r w:rsidRPr="007F3E58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/>
        </w:rPr>
        <w:t>Лановецька</w:t>
      </w:r>
      <w:proofErr w:type="spellEnd"/>
      <w:r w:rsidRPr="007F3E58">
        <w:rPr>
          <w:rFonts w:ascii="Times New Roman" w:eastAsia="Times New Roman" w:hAnsi="Times New Roman" w:cs="Times New Roman"/>
          <w:b/>
          <w:color w:val="0070C0"/>
          <w:sz w:val="32"/>
          <w:szCs w:val="32"/>
          <w:lang w:val="uk-UA"/>
        </w:rPr>
        <w:t xml:space="preserve"> ЗОШ І-ІІІ ступенів №2 – гімназія»  </w:t>
      </w:r>
    </w:p>
    <w:p w:rsidR="000241F0" w:rsidRPr="00195FDA" w:rsidRDefault="007F3E58" w:rsidP="007F3E5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241F0" w:rsidRPr="00195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195FDA" w:rsidRPr="00195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діяльності НВК «</w:t>
      </w:r>
      <w:proofErr w:type="spellStart"/>
      <w:r w:rsidR="00195FDA" w:rsidRPr="00195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Лановецька</w:t>
      </w:r>
      <w:proofErr w:type="spellEnd"/>
      <w:r w:rsidR="00195FDA" w:rsidRPr="00195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ЗОШ І-ІІІ ступенів №2 – гімназія»</w:t>
      </w:r>
      <w:r w:rsidR="00195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95FDA" w:rsidRPr="00195FD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як школи, дружньої до дитини</w:t>
      </w:r>
    </w:p>
    <w:p w:rsidR="000364D3" w:rsidRPr="005953A9" w:rsidRDefault="000241F0" w:rsidP="005953A9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953A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r w:rsidRPr="005953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Забезпечити оптимальне функціонування навчального закладу як цілісної соціально-педагогічної системи щодо збереження та зміцнення здоров’я</w:t>
      </w:r>
      <w:r w:rsidR="00195FD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, забезпечення сприятливого психологічного мікроклімату, створення емоційно – позитивної системи взаємовідносин</w:t>
      </w:r>
      <w:r w:rsidRPr="005953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195FDA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5953A9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усіх учасників навчально-виховного процесу.</w:t>
      </w:r>
    </w:p>
    <w:p w:rsidR="00D45DDE" w:rsidRPr="005953A9" w:rsidRDefault="00F74015" w:rsidP="00574B65">
      <w:pPr>
        <w:spacing w:before="100" w:beforeAutospacing="1" w:after="100" w:afterAutospacing="1" w:line="360" w:lineRule="auto"/>
        <w:ind w:left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4B6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Завдання </w:t>
      </w:r>
      <w:r w:rsidR="00195FDA">
        <w:rPr>
          <w:rFonts w:ascii="Times New Roman" w:hAnsi="Times New Roman" w:cs="Times New Roman"/>
          <w:b/>
          <w:sz w:val="32"/>
          <w:szCs w:val="32"/>
          <w:lang w:val="uk-UA"/>
        </w:rPr>
        <w:t>ЗНЗ як школи, дружньої до дитини</w:t>
      </w:r>
    </w:p>
    <w:tbl>
      <w:tblPr>
        <w:tblStyle w:val="a5"/>
        <w:tblW w:w="0" w:type="auto"/>
        <w:tblLayout w:type="fixed"/>
        <w:tblLook w:val="04A0"/>
      </w:tblPr>
      <w:tblGrid>
        <w:gridCol w:w="1844"/>
        <w:gridCol w:w="8329"/>
      </w:tblGrid>
      <w:tr w:rsidR="007D0CDB" w:rsidTr="00AD45BB">
        <w:tc>
          <w:tcPr>
            <w:tcW w:w="1844" w:type="dxa"/>
          </w:tcPr>
          <w:p w:rsidR="007D0CDB" w:rsidRPr="007D0CDB" w:rsidRDefault="00195FDA" w:rsidP="00195FDA">
            <w:pPr>
              <w:spacing w:before="100" w:beforeAutospacing="1" w:after="100" w:afterAutospacing="1" w:line="360" w:lineRule="auto"/>
              <w:ind w:lef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  <w:proofErr w:type="spellStart"/>
            <w:r w:rsidR="007D0CDB" w:rsidRPr="007D0CD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Напрямки</w:t>
            </w:r>
            <w:proofErr w:type="spellEnd"/>
          </w:p>
        </w:tc>
        <w:tc>
          <w:tcPr>
            <w:tcW w:w="8329" w:type="dxa"/>
          </w:tcPr>
          <w:p w:rsidR="007D0CDB" w:rsidRPr="007D0CDB" w:rsidRDefault="007D0CDB" w:rsidP="00195FDA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0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</w:t>
            </w:r>
          </w:p>
        </w:tc>
      </w:tr>
      <w:tr w:rsidR="007D0CDB" w:rsidTr="00AD45BB">
        <w:trPr>
          <w:trHeight w:val="1124"/>
        </w:trPr>
        <w:tc>
          <w:tcPr>
            <w:tcW w:w="1844" w:type="dxa"/>
          </w:tcPr>
          <w:p w:rsidR="00791998" w:rsidRDefault="00791998" w:rsidP="007801B5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D0CDB" w:rsidRPr="007D0CDB" w:rsidRDefault="007D0CDB" w:rsidP="00AD45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Педагогічні</w:t>
            </w:r>
          </w:p>
        </w:tc>
        <w:tc>
          <w:tcPr>
            <w:tcW w:w="8329" w:type="dxa"/>
          </w:tcPr>
          <w:p w:rsidR="007B076A" w:rsidRPr="00AD45BB" w:rsidRDefault="007D0CDB" w:rsidP="00AD45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Активна робота для </w:t>
            </w:r>
            <w:proofErr w:type="spellStart"/>
            <w:proofErr w:type="gram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почуття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власної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кожного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учня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переконання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своїх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можливостях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впливати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власне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76A" w:rsidRPr="00AD45BB" w:rsidRDefault="007D0CDB" w:rsidP="00AD45BB">
            <w:pPr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взаємоповаги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proofErr w:type="gram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, а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також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між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учнями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та персоналом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076A" w:rsidRPr="00AD45BB" w:rsidRDefault="00AD45BB" w:rsidP="00AD45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ормування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особистості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як у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навчальний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, так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позаурочний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час, в тому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числі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реалізація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76A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76A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Start"/>
            <w:r w:rsidR="007B076A" w:rsidRPr="00AD45BB">
              <w:rPr>
                <w:rFonts w:ascii="Times New Roman" w:hAnsi="Times New Roman" w:cs="Times New Roman"/>
                <w:sz w:val="28"/>
                <w:szCs w:val="28"/>
              </w:rPr>
              <w:t>рограми</w:t>
            </w:r>
            <w:proofErr w:type="spellEnd"/>
            <w:r w:rsidR="007B076A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"</w:t>
            </w:r>
            <w:proofErr w:type="spellStart"/>
            <w:r w:rsidR="007B076A" w:rsidRPr="00AD45BB">
              <w:rPr>
                <w:rFonts w:ascii="Times New Roman" w:hAnsi="Times New Roman" w:cs="Times New Roman"/>
                <w:sz w:val="28"/>
                <w:szCs w:val="28"/>
              </w:rPr>
              <w:t>рівний</w:t>
            </w:r>
            <w:proofErr w:type="spellEnd"/>
            <w:r w:rsidR="007B076A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76A" w:rsidRPr="00AD45BB">
              <w:rPr>
                <w:rFonts w:ascii="Times New Roman" w:hAnsi="Times New Roman" w:cs="Times New Roman"/>
                <w:sz w:val="28"/>
                <w:szCs w:val="28"/>
              </w:rPr>
              <w:t>рівному</w:t>
            </w:r>
            <w:proofErr w:type="spellEnd"/>
            <w:r w:rsidR="007B076A" w:rsidRPr="00AD45B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2273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7B076A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2273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факультативних </w:t>
            </w:r>
            <w:r w:rsidR="007B076A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</w:t>
            </w:r>
            <w:r w:rsidR="00B2273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</w:t>
            </w:r>
            <w:r w:rsidR="007B076A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"Школа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СНІДу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2273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«Формування здорового способу життя та профілактика ВІЛ» («Захисти себе від ВІЛ»), позакласної роботи з молоддю «Маршрут безпеки»</w:t>
            </w:r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B076A" w:rsidRPr="00AD45BB" w:rsidRDefault="00AD45BB" w:rsidP="00AD45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нформаційне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забезпечення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всіх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батьків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>питань</w:t>
            </w:r>
            <w:proofErr w:type="spellEnd"/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273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розвитку життєвих навичок</w:t>
            </w:r>
            <w:r w:rsidR="00F022F6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D0CDB" w:rsidRPr="005953A9" w:rsidRDefault="00AD45BB" w:rsidP="00AD45BB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рганізація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науково-методичної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спрямованої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професійного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рівня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педагогів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, через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практичних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занять,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тематичних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зустрічей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самоосвіти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питань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>зміцнення</w:t>
            </w:r>
            <w:proofErr w:type="spellEnd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="007B076A" w:rsidRPr="00B22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фор</w:t>
            </w:r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>мування</w:t>
            </w:r>
            <w:proofErr w:type="spellEnd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здорового способу </w:t>
            </w:r>
            <w:proofErr w:type="spellStart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="007B076A" w:rsidRPr="00B22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; </w:t>
            </w:r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підвищення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спілкування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освітнього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>процесу</w:t>
            </w:r>
            <w:proofErr w:type="spellEnd"/>
            <w:r w:rsidR="00F022F6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7D0CDB" w:rsidTr="00AD45BB">
        <w:trPr>
          <w:trHeight w:val="1937"/>
        </w:trPr>
        <w:tc>
          <w:tcPr>
            <w:tcW w:w="1844" w:type="dxa"/>
          </w:tcPr>
          <w:p w:rsidR="007D0CDB" w:rsidRPr="007D0CDB" w:rsidRDefault="007D0CDB" w:rsidP="00AD45BB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Медико-профілактичні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гігієнічні</w:t>
            </w:r>
          </w:p>
        </w:tc>
        <w:tc>
          <w:tcPr>
            <w:tcW w:w="8329" w:type="dxa"/>
          </w:tcPr>
          <w:p w:rsidR="00AD45BB" w:rsidRDefault="007801B5" w:rsidP="00AD45BB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="007B076A" w:rsidRPr="00B22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сприятимуть</w:t>
            </w:r>
            <w:proofErr w:type="spellEnd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збереженню</w:t>
            </w:r>
            <w:proofErr w:type="spellEnd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зміцненню</w:t>
            </w:r>
            <w:proofErr w:type="spellEnd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>дітей</w:t>
            </w:r>
            <w:proofErr w:type="spellEnd"/>
            <w:r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>та персона</w:t>
            </w:r>
            <w:r w:rsidR="007B076A" w:rsidRPr="00B22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7B076A" w:rsidRPr="00B22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B076A" w:rsidRPr="00B22738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="00B22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801B5" w:rsidRPr="00B22738" w:rsidRDefault="007801B5" w:rsidP="00AD45BB">
            <w:pPr>
              <w:pStyle w:val="a4"/>
              <w:numPr>
                <w:ilvl w:val="0"/>
                <w:numId w:val="29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умов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шкільного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оточення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сприятливих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B227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="00B22738">
              <w:rPr>
                <w:rFonts w:ascii="Times New Roman" w:hAnsi="Times New Roman" w:cs="Times New Roman"/>
                <w:sz w:val="28"/>
                <w:szCs w:val="28"/>
              </w:rPr>
              <w:t>успішного</w:t>
            </w:r>
            <w:proofErr w:type="spellEnd"/>
            <w:r w:rsid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738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73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B22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2738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="00B2273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801B5" w:rsidRPr="007801B5" w:rsidTr="00AD45BB">
        <w:tc>
          <w:tcPr>
            <w:tcW w:w="1844" w:type="dxa"/>
          </w:tcPr>
          <w:p w:rsidR="00791998" w:rsidRDefault="00791998" w:rsidP="007801B5">
            <w:pPr>
              <w:pStyle w:val="a4"/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801B5" w:rsidRPr="00AD45BB" w:rsidRDefault="007801B5" w:rsidP="00AD4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Психологічні</w:t>
            </w:r>
          </w:p>
        </w:tc>
        <w:tc>
          <w:tcPr>
            <w:tcW w:w="8329" w:type="dxa"/>
          </w:tcPr>
          <w:p w:rsidR="00791998" w:rsidRPr="00AD45BB" w:rsidRDefault="007801B5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Попередження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вживанн</w:t>
            </w:r>
            <w:r w:rsidR="005105F2" w:rsidRPr="00AD45B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5105F2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105F2" w:rsidRPr="00AD45BB">
              <w:rPr>
                <w:rFonts w:ascii="Times New Roman" w:hAnsi="Times New Roman" w:cs="Times New Roman"/>
                <w:sz w:val="28"/>
                <w:szCs w:val="28"/>
              </w:rPr>
              <w:t>дітьми</w:t>
            </w:r>
            <w:proofErr w:type="spellEnd"/>
            <w:r w:rsidR="005105F2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05F2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психотропних </w:t>
            </w:r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998" w:rsidRPr="00AD45BB" w:rsidRDefault="007801B5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вміння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переносити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стрес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найменшою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шкодою </w:t>
            </w:r>
            <w:proofErr w:type="gram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998" w:rsidRPr="00AD45BB" w:rsidRDefault="007801B5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ідвищення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культури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взаємовідносин</w:t>
            </w:r>
            <w:proofErr w:type="spellEnd"/>
            <w:r w:rsidR="00B2273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створення сприятливого мікроклімату</w:t>
            </w:r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998" w:rsidRPr="00AD45BB" w:rsidRDefault="007801B5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вмінню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приймати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правильні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критичних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ситуаціях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1B5" w:rsidRPr="007801B5" w:rsidRDefault="007801B5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Навчання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ішучої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відмови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вживання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алкогольних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наркотичних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речовин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втрачаючи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при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цьому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гідності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1B5" w:rsidRPr="007801B5" w:rsidTr="00AD45BB">
        <w:tc>
          <w:tcPr>
            <w:tcW w:w="1844" w:type="dxa"/>
          </w:tcPr>
          <w:p w:rsidR="007801B5" w:rsidRPr="00AD45BB" w:rsidRDefault="007801B5" w:rsidP="00AD4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Соціальні</w:t>
            </w:r>
          </w:p>
        </w:tc>
        <w:tc>
          <w:tcPr>
            <w:tcW w:w="8329" w:type="dxa"/>
          </w:tcPr>
          <w:p w:rsidR="00791998" w:rsidRPr="00AD45BB" w:rsidRDefault="007801B5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Пропаганда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іальних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пов’язаних</w:t>
            </w:r>
            <w:proofErr w:type="spellEnd"/>
            <w:r w:rsidR="0079199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="0079199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збереженням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зміцненням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AD45B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91998" w:rsidRPr="00AD45BB" w:rsidRDefault="00791998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та обстеження житлово-побутових умов сімей, в яких проживають діти кризових категорій;</w:t>
            </w:r>
          </w:p>
          <w:p w:rsidR="007801B5" w:rsidRPr="005953A9" w:rsidRDefault="007801B5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Формування</w:t>
            </w:r>
            <w:proofErr w:type="spellEnd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переконання</w:t>
            </w:r>
            <w:proofErr w:type="spellEnd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здоров’я</w:t>
            </w:r>
            <w:proofErr w:type="spellEnd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proofErr w:type="spellEnd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спосіб</w:t>
            </w:r>
            <w:proofErr w:type="spellEnd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життя</w:t>
            </w:r>
            <w:proofErr w:type="spellEnd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 xml:space="preserve">, а не </w:t>
            </w:r>
            <w:proofErr w:type="spellStart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самоціль</w:t>
            </w:r>
            <w:proofErr w:type="spellEnd"/>
            <w:r w:rsidRPr="00B763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01B5" w:rsidRPr="007801B5" w:rsidTr="00AD45BB">
        <w:trPr>
          <w:trHeight w:val="418"/>
        </w:trPr>
        <w:tc>
          <w:tcPr>
            <w:tcW w:w="1844" w:type="dxa"/>
          </w:tcPr>
          <w:p w:rsidR="007801B5" w:rsidRPr="00AD45BB" w:rsidRDefault="00AD45BB" w:rsidP="00AD45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br w:type="page"/>
            </w:r>
            <w:r w:rsidR="007801B5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Управлінські</w:t>
            </w:r>
          </w:p>
        </w:tc>
        <w:tc>
          <w:tcPr>
            <w:tcW w:w="8329" w:type="dxa"/>
          </w:tcPr>
          <w:p w:rsidR="007801B5" w:rsidRPr="00AD45BB" w:rsidRDefault="00B22738" w:rsidP="00AD45BB">
            <w:pPr>
              <w:pStyle w:val="a4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proofErr w:type="spellStart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>творення</w:t>
            </w:r>
            <w:proofErr w:type="spellEnd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>довершеної</w:t>
            </w:r>
            <w:proofErr w:type="spellEnd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>системи</w:t>
            </w:r>
            <w:proofErr w:type="spellEnd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>збереження</w:t>
            </w:r>
            <w:proofErr w:type="spellEnd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>здоров'я</w:t>
            </w:r>
            <w:proofErr w:type="spellEnd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>умовах</w:t>
            </w:r>
            <w:proofErr w:type="spellEnd"/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91998" w:rsidRPr="00AD45BB">
              <w:rPr>
                <w:rFonts w:ascii="Times New Roman" w:hAnsi="Times New Roman" w:cs="Times New Roman"/>
                <w:sz w:val="28"/>
                <w:szCs w:val="28"/>
              </w:rPr>
              <w:t>загальноосвітн</w:t>
            </w:r>
            <w:r w:rsidR="0079199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ього</w:t>
            </w:r>
            <w:proofErr w:type="spellEnd"/>
            <w:r w:rsidR="0079199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навчального </w:t>
            </w:r>
            <w:r w:rsidR="00791998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1998" w:rsidRPr="00AD45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закладу</w:t>
            </w:r>
            <w:r w:rsidR="007801B5" w:rsidRPr="00AD45B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7801B5" w:rsidRPr="00791998" w:rsidRDefault="007801B5" w:rsidP="00AD45BB">
            <w:pPr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творчих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стимулів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персоналу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школи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допомогою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різноманітних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форм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заохочення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01B5" w:rsidRPr="005953A9" w:rsidRDefault="007801B5" w:rsidP="00AD45BB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Розвиток співпраці</w:t>
            </w:r>
            <w:r w:rsidR="00791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між школою, батьками та громадськістю </w:t>
            </w:r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всебічної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підтримки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валеологічної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01B5">
              <w:rPr>
                <w:rFonts w:ascii="Times New Roman" w:hAnsi="Times New Roman" w:cs="Times New Roman"/>
                <w:sz w:val="28"/>
                <w:szCs w:val="28"/>
              </w:rPr>
              <w:t>виховання</w:t>
            </w:r>
            <w:proofErr w:type="spellEnd"/>
            <w:r w:rsidR="0079199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205F1B" w:rsidRPr="000B40AC" w:rsidRDefault="00205F1B" w:rsidP="00205F1B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F1B" w:rsidRPr="00D73212" w:rsidRDefault="00A622F8" w:rsidP="00205F1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02.5pt;height:41.25pt" fillcolor="#369" stroked="f">
            <v:shadow on="t" color="#b2b2b2" opacity="52429f" offset="3pt"/>
            <v:textpath style="font-family:&quot;Times New Roman&quot;;v-text-kern:t" trim="t" fitpath="t" string="Суб'єкти превентивної освіти&#10;НВК &quot;Лановецька загальноосвітня школа І-ІІІ ступенів №2-гімназія&quot;"/>
          </v:shape>
        </w:pict>
      </w:r>
    </w:p>
    <w:p w:rsidR="00205F1B" w:rsidRDefault="00A622F8" w:rsidP="00205F1B">
      <w:pPr>
        <w:rPr>
          <w:rFonts w:ascii="Times New Roman" w:hAnsi="Times New Roman"/>
          <w:sz w:val="28"/>
          <w:szCs w:val="28"/>
          <w:lang w:val="uk-UA"/>
        </w:rPr>
      </w:pPr>
      <w:r w:rsidRPr="00A622F8">
        <w:rPr>
          <w:rFonts w:ascii="Calibri" w:hAnsi="Calibri"/>
        </w:rPr>
      </w:r>
      <w:r w:rsidRPr="00A622F8">
        <w:rPr>
          <w:rFonts w:ascii="Calibri" w:hAnsi="Calibri"/>
        </w:rPr>
        <w:pict>
          <v:group id="Полотно 74" o:spid="_x0000_s1083" editas="canvas" style="width:510pt;height:621.75pt;mso-position-horizontal-relative:char;mso-position-vertical-relative:line" coordsize="6477000,7896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4" type="#_x0000_t75" style="position:absolute;width:6477000;height:7896225;visibility:visible">
              <v:fill o:detectmouseclick="t"/>
              <v:path o:connecttype="none"/>
            </v:shape>
            <v:oval id="Oval 60" o:spid="_x0000_s1085" style="position:absolute;left:2286000;top:2334895;width:1905000;height:12299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Q38IA&#10;AADbAAAADwAAAGRycy9kb3ducmV2LnhtbESPUWvCMBSF3wX/Q7iDvWnqYGVUo4yB0D1JdT/gtrlN&#10;is1N10St/34ZCD4ezjnf4Wx2k+vFlcbQeVawWmYgiBuvOzYKfk77xQeIEJE19p5JwZ0C7Lbz2QYL&#10;7W9c0fUYjUgQDgUqsDEOhZShseQwLP1AnLzWjw5jkqOResRbgrtevmVZLh12nBYsDvRlqTkfL05B&#10;+avrev9tzKHqfXl6z6Wt2lap15fpcw0i0hSf4Ue71AryF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+1DfwgAAANsAAAAPAAAAAAAAAAAAAAAAAJgCAABkcnMvZG93&#10;bnJldi54bWxQSwUGAAAAAAQABAD1AAAAhwMAAAAA&#10;" fillcolor="aqua">
              <v:textbox>
                <w:txbxContent>
                  <w:p w:rsidR="00787584" w:rsidRPr="001D6C97" w:rsidRDefault="00787584" w:rsidP="00787584">
                    <w:pPr>
                      <w:spacing w:line="240" w:lineRule="auto"/>
                      <w:jc w:val="center"/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  <w:lang w:val="uk-UA"/>
                      </w:rPr>
                    </w:pPr>
                    <w:r w:rsidRPr="001D6C97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  <w:lang w:val="uk-UA"/>
                      </w:rPr>
                      <w:t>Учасники впровадження</w:t>
                    </w:r>
                    <w:r>
                      <w:rPr>
                        <w:rFonts w:ascii="Times New Roman" w:hAnsi="Times New Roman" w:cs="Times New Roman"/>
                        <w:b/>
                        <w:color w:val="FF0000"/>
                        <w:sz w:val="36"/>
                        <w:szCs w:val="36"/>
                        <w:lang w:val="uk-UA"/>
                      </w:rPr>
                      <w:t xml:space="preserve"> </w:t>
                    </w:r>
                    <w:r w:rsidRPr="001D6C97">
                      <w:rPr>
                        <w:rFonts w:ascii="Times New Roman" w:hAnsi="Times New Roman" w:cs="Times New Roman"/>
                        <w:b/>
                        <w:color w:val="FF0000"/>
                        <w:sz w:val="28"/>
                        <w:szCs w:val="28"/>
                        <w:lang w:val="uk-UA"/>
                      </w:rPr>
                      <w:t>превентивної освіти</w:t>
                    </w:r>
                  </w:p>
                  <w:p w:rsidR="00787584" w:rsidRPr="000476E7" w:rsidRDefault="00787584" w:rsidP="00787584">
                    <w:pPr>
                      <w:jc w:val="center"/>
                      <w:rPr>
                        <w:rFonts w:ascii="Garamond" w:hAnsi="Garamond"/>
                        <w:sz w:val="28"/>
                        <w:szCs w:val="28"/>
                      </w:rPr>
                    </w:pPr>
                  </w:p>
                </w:txbxContent>
              </v:textbox>
            </v:oval>
            <v:rect id="Rectangle 58" o:spid="_x0000_s1086" style="position:absolute;left:3114675;width:1476375;height:22669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lqkMQA&#10;AADbAAAADwAAAGRycy9kb3ducmV2LnhtbESPzWoCQRCE70LeYehAbjqjmL+No6ggRMhFI+Ta7HR2&#10;N+70rDutbnz6TEDwWFTVV9Rk1vlanaiNVWALw4EBRZwHV3FhYfe56r+AioLssA5MFn4pwmx615tg&#10;5sKZN3TaSqEShGOGFkqRJtM65iV5jIPQECfvO7QeJcm20K7Fc4L7Wo+MedIeK04LJTa0LCnfb4/e&#10;gjvIbmyeDx+Xr7U7Fma1kfnPwtqH+27+Bkqok1v42n53Fh5f4f9L+gF6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ZapDEAAAA2wAAAA8AAAAAAAAAAAAAAAAAmAIAAGRycy9k&#10;b3ducmV2LnhtbFBLBQYAAAAABAAEAPUAAACJAwAAAAA=&#10;" fillcolor="#9c0">
              <v:textbox>
                <w:txbxContent>
                  <w:p w:rsidR="00787584" w:rsidRPr="001D6C97" w:rsidRDefault="00787584" w:rsidP="00787584">
                    <w:pPr>
                      <w:jc w:val="center"/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</w:pPr>
                    <w:r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>Педагогічний колектив</w:t>
                    </w:r>
                  </w:p>
                  <w:p w:rsidR="00787584" w:rsidRPr="00CC4986" w:rsidRDefault="00787584" w:rsidP="00787584">
                    <w:pPr>
                      <w:jc w:val="both"/>
                    </w:pP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Впровадження нових виховних т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ехнологій. Визначення критеріїв ефективності</w:t>
                    </w:r>
                    <w:r w:rsidRPr="00CC4986">
                      <w:rPr>
                        <w:color w:val="000000"/>
                        <w:lang w:val="uk-UA"/>
                      </w:rPr>
                      <w:t xml:space="preserve"> </w:t>
                    </w:r>
                    <w:proofErr w:type="spellStart"/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вихов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-ного</w:t>
                    </w:r>
                    <w:proofErr w:type="spellEnd"/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процесу. </w:t>
                    </w:r>
                    <w:proofErr w:type="spellStart"/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Вивче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-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ння</w:t>
                    </w:r>
                    <w:proofErr w:type="spellEnd"/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, аналіз, </w:t>
                    </w:r>
                    <w:proofErr w:type="spellStart"/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узагальне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-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ння</w:t>
                    </w:r>
                    <w:proofErr w:type="spellEnd"/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результатів 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моніторингових досліджень.</w:t>
                    </w:r>
                  </w:p>
                </w:txbxContent>
              </v:textbox>
            </v:rect>
            <v:rect id="Rectangle 59" o:spid="_x0000_s1087" style="position:absolute;left:85725;top:142874;width:2943225;height:16859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yZAsIA&#10;AADbAAAADwAAAGRycy9kb3ducmV2LnhtbERPTWvCQBC9F/wPywjezKYqaUldJZYKQqXQNIceh+w0&#10;Cc3Oxuwak3/vHgo9Pt73dj+aVgzUu8aygscoBkFcWt1wpaD4Oi6fQTiPrLG1TAomcrDfzR62mGp7&#10;408acl+JEMIuRQW1910qpStrMugi2xEH7sf2Bn2AfSV1j7cQblq5iuNEGmw4NNTY0WtN5W9+NQqe&#10;8FAcvt+nIs7erhf82FTn9ZAptZiP2QsIT6P/F/+5T1pBEtaHL+EH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vJkCwgAAANsAAAAPAAAAAAAAAAAAAAAAAJgCAABkcnMvZG93&#10;bnJldi54bWxQSwUGAAAAAAQABAD1AAAAhwMAAAAA&#10;" fillcolor="#3cc">
              <v:textbox>
                <w:txbxContent>
                  <w:p w:rsidR="00787584" w:rsidRPr="00967BCC" w:rsidRDefault="00787584" w:rsidP="00787584">
                    <w:pPr>
                      <w:jc w:val="center"/>
                      <w:rPr>
                        <w:rFonts w:ascii="Garamond" w:hAnsi="Garamond"/>
                        <w:b/>
                        <w:color w:val="000000"/>
                      </w:rPr>
                    </w:pPr>
                    <w:r w:rsidRPr="00967BCC"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>Адміністрація</w:t>
                    </w:r>
                    <w:r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 xml:space="preserve"> НВК</w:t>
                    </w:r>
                  </w:p>
                  <w:p w:rsidR="00787584" w:rsidRPr="002B15B4" w:rsidRDefault="00787584" w:rsidP="00787584">
                    <w:pPr>
                      <w:jc w:val="both"/>
                      <w:rPr>
                        <w:rFonts w:ascii="Garamond" w:hAnsi="Garamond"/>
                        <w:lang w:val="uk-UA"/>
                      </w:rPr>
                    </w:pP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Загальне керівництво 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превентивним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процесом в школі; забезпечення реалізації цільових програм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. 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Створення умов та забезпечення виховного процесу (організація, координація, контроль). Здійснення зовнішніх організаторських зв'язків щодо забезпечення 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превентивної освіти .</w:t>
                    </w:r>
                  </w:p>
                </w:txbxContent>
              </v:textbox>
            </v:rect>
            <v:line id="Line 61" o:spid="_x0000_s1088" style="position:absolute;flip:y;visibility:visible" from="3428365,2266950" to="3641090,2352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fA48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A5h/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h8DjxAAAANsAAAAPAAAAAAAAAAAA&#10;AAAAAKECAABkcnMvZG93bnJldi54bWxQSwUGAAAAAAQABAD5AAAAkgMAAAAA&#10;">
              <v:stroke endarrow="block"/>
            </v:line>
            <v:rect id="Rectangle 62" o:spid="_x0000_s1089" style="position:absolute;left:4654211;top:142874;width:1718013;height:20570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D7lMQA&#10;AADbAAAADwAAAGRycy9kb3ducmV2LnhtbESPQWvCQBSE7wX/w/IEb3WjgajRVURaak9tVfD6zD6T&#10;YPZt2F017a/vCoUeh5n5hlmsOtOIGzlfW1YwGiYgiAuray4VHPavz1MQPiBrbCyTgm/ysFr2nhaY&#10;a3vnL7rtQikihH2OCqoQ2lxKX1Rk0A9tSxy9s3UGQ5SulNrhPcJNI8dJkkmDNceFClvaVFRcdlej&#10;4Hh6cx+T922a/VidpGWYvXyetVKDfreegwjUhf/wX3urFWQpPL7EH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w+5TEAAAA2wAAAA8AAAAAAAAAAAAAAAAAmAIAAGRycy9k&#10;b3ducmV2LnhtbFBLBQYAAAAABAAEAPUAAACJAwAAAAA=&#10;" fillcolor="#c9f">
              <v:textbox>
                <w:txbxContent>
                  <w:p w:rsidR="00787584" w:rsidRPr="00967BCC" w:rsidRDefault="00787584" w:rsidP="00787584">
                    <w:pPr>
                      <w:jc w:val="center"/>
                      <w:rPr>
                        <w:rFonts w:ascii="Garamond" w:hAnsi="Garamond"/>
                        <w:color w:val="000000"/>
                      </w:rPr>
                    </w:pPr>
                    <w:r w:rsidRPr="00967BCC"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>Рада профілактики правопорушень.</w:t>
                    </w:r>
                  </w:p>
                  <w:p w:rsidR="00787584" w:rsidRPr="00CC4986" w:rsidRDefault="00787584" w:rsidP="00787584">
                    <w:pPr>
                      <w:jc w:val="both"/>
                    </w:pP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Виявлення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підліт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ків, </w:t>
                    </w:r>
                    <w:proofErr w:type="spellStart"/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схи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-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ль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них</w:t>
                    </w:r>
                    <w:proofErr w:type="spellEnd"/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до правопорушень; вивчення причин </w:t>
                    </w:r>
                    <w:proofErr w:type="spellStart"/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нега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-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тивної</w:t>
                    </w:r>
                    <w:proofErr w:type="spellEnd"/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поведінки учнів, умови їх виховання у сім'ї; визначення форм та методів вирішення</w:t>
                    </w:r>
                    <w:r w:rsidRPr="00CC4986">
                      <w:rPr>
                        <w:color w:val="000000"/>
                        <w:lang w:val="uk-UA"/>
                      </w:rPr>
                      <w:t xml:space="preserve"> </w:t>
                    </w:r>
                    <w:r w:rsidRPr="00F12B5C">
                      <w:rPr>
                        <w:rFonts w:ascii="Garamond" w:hAnsi="Garamond"/>
                        <w:color w:val="000000"/>
                        <w:lang w:val="uk-UA"/>
                      </w:rPr>
                      <w:t>даної проблеми.</w:t>
                    </w:r>
                  </w:p>
                </w:txbxContent>
              </v:textbox>
            </v:rect>
            <v:rect id="Rectangle 63" o:spid="_x0000_s1090" style="position:absolute;left:9525;top:1971715;width:2057252;height:15049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7esMA&#10;AADbAAAADwAAAGRycy9kb3ducmV2LnhtbESP0WrCQBRE34X+w3IF33SjBNHUVaQipH0oGP2AS/aa&#10;hGbvrtk1Sf++Wyj0cZiZM8zuMJpW9NT5xrKC5SIBQVxa3XCl4HY9zzcgfEDW2FomBd/k4bB/meww&#10;03bgC/VFqESEsM9QQR2Cy6T0ZU0G/cI64ujdbWcwRNlVUnc4RLhp5SpJ1tJgw3GhRkdvNZVfxdMo&#10;SLeP8L7M5Wf+ON17+XFyPKROqdl0PL6CCDSG//BfO9cK1in8fo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y7esMAAADbAAAADwAAAAAAAAAAAAAAAACYAgAAZHJzL2Rv&#10;d25yZXYueG1sUEsFBgAAAAAEAAQA9QAAAIgDAAAAAA==&#10;" fillcolor="#fc0">
              <v:shadow on="t" color="#ffc000" offset="0,4pt"/>
              <v:textbox>
                <w:txbxContent>
                  <w:p w:rsidR="00787584" w:rsidRPr="00967BCC" w:rsidRDefault="00787584" w:rsidP="00787584">
                    <w:pPr>
                      <w:rPr>
                        <w:rFonts w:ascii="Garamond" w:hAnsi="Garamond"/>
                      </w:rPr>
                    </w:pPr>
                    <w:r>
                      <w:rPr>
                        <w:rFonts w:ascii="Garamond" w:hAnsi="Garamond"/>
                        <w:b/>
                        <w:bCs/>
                        <w:lang w:val="uk-UA"/>
                      </w:rPr>
                      <w:t xml:space="preserve">              </w:t>
                    </w:r>
                    <w:r w:rsidRPr="00967BCC">
                      <w:rPr>
                        <w:rFonts w:ascii="Garamond" w:hAnsi="Garamond"/>
                        <w:b/>
                        <w:bCs/>
                        <w:lang w:val="uk-UA"/>
                      </w:rPr>
                      <w:t>Громадськість</w:t>
                    </w:r>
                  </w:p>
                  <w:p w:rsidR="00787584" w:rsidRPr="00CD6C3C" w:rsidRDefault="00787584" w:rsidP="00787584">
                    <w:pPr>
                      <w:rPr>
                        <w:rFonts w:ascii="Garamond" w:hAnsi="Garamond"/>
                      </w:rPr>
                    </w:pPr>
                    <w:r w:rsidRPr="00CD6C3C">
                      <w:rPr>
                        <w:rFonts w:ascii="Garamond" w:hAnsi="Garamond"/>
                        <w:lang w:val="uk-UA"/>
                      </w:rPr>
                      <w:t>Залуч</w:t>
                    </w:r>
                    <w:r>
                      <w:rPr>
                        <w:rFonts w:ascii="Garamond" w:hAnsi="Garamond"/>
                        <w:lang w:val="uk-UA"/>
                      </w:rPr>
                      <w:t xml:space="preserve">ається </w:t>
                    </w:r>
                    <w:r w:rsidRPr="00CD6C3C">
                      <w:rPr>
                        <w:rFonts w:ascii="Garamond" w:hAnsi="Garamond"/>
                        <w:lang w:val="uk-UA"/>
                      </w:rPr>
                      <w:t>до вирішення проблем освіти, забезпечення сприятливих умов ефективної роботи загальноосвітнього навчального закладу</w:t>
                    </w:r>
                    <w:r>
                      <w:rPr>
                        <w:rFonts w:ascii="Garamond" w:hAnsi="Garamond"/>
                        <w:lang w:val="uk-UA"/>
                      </w:rPr>
                      <w:t>, має безпосередній вплив на учнів.</w:t>
                    </w:r>
                  </w:p>
                  <w:p w:rsidR="00787584" w:rsidRDefault="00787584" w:rsidP="00787584"/>
                </w:txbxContent>
              </v:textbox>
            </v:rect>
            <v:line id="Line 64" o:spid="_x0000_s1091" style="position:absolute;flip:y;visibility:visible" from="3781425,2123832" to="4654211,2457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5Yl8UAAADbAAAADwAAAGRycy9kb3ducmV2LnhtbESPT2vCQBDF74V+h2WEXkLdVDHU1FVa&#10;W6EgHvxz8Dhkp0kwOxuyU43f3i0IPT7evN+bN1v0rlFn6kLt2cDLMAVFXHhbc2ngsF89v4IKgmyx&#10;8UwGrhRgMX98mGFu/YW3dN5JqSKEQ44GKpE21zoUFTkMQ98SR+/Hdw4lyq7UtsNLhLtGj9I00w5r&#10;jg0VtrSsqDjtfl18Y7Xhz/E4+XA6Sab0dZR1qsWYp0H//gZKqJf/43v62xrIJv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5Yl8UAAADbAAAADwAAAAAAAAAA&#10;AAAAAAChAgAAZHJzL2Rvd25yZXYueG1sUEsFBgAAAAAEAAQA+QAAAJMDAAAAAA==&#10;">
              <v:stroke endarrow="block"/>
            </v:line>
            <v:line id="Line 65" o:spid="_x0000_s1092" style="position:absolute;flip:x;visibility:visible" from="2066925,2515235" to="2564765,2535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zG4MQAAADbAAAADwAAAGRycy9kb3ducmV2LnhtbESPT2vCQBDF74V+h2UKXkLdqBDa1FXq&#10;PyiIB9Meehyy0yQ0Oxuyo8Zv7xaEHh9v3u/Nmy8H16oz9aHxbGAyTkERl942XBn4+tw9v4AKgmyx&#10;9UwGrhRguXh8mGNu/YWPdC6kUhHCIUcDtUiXax3KmhyGse+Io/fje4cSZV9p2+Mlwl2rp2maaYcN&#10;x4YaO1rXVP4WJxff2B14M5slK6eT5JW237JPtRgzehre30AJDfJ/fE9/WANZ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vMbgxAAAANsAAAAPAAAAAAAAAAAA&#10;AAAAAKECAABkcnMvZG93bnJldi54bWxQSwUGAAAAAAQABAD5AAAAkgMAAAAA&#10;">
              <v:stroke endarrow="block"/>
            </v:line>
            <v:rect id="Rectangle 66" o:spid="_x0000_s1093" style="position:absolute;left:9525;top:3705673;width:2133674;height:12663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rxysMA&#10;AADbAAAADwAAAGRycy9kb3ducmV2LnhtbESP0WrCQBRE3wv9h+UKvtWNClrSbKRIleKDoM0H3GZv&#10;s8Hs3ZBdTfL3XUHwcZiZM0y2GWwjbtT52rGC+SwBQVw6XXOloPjZvb2D8AFZY+OYFIzkYZO/vmSY&#10;atfziW7nUIkIYZ+iAhNCm0rpS0MW/cy1xNH7c53FEGVXSd1hH+G2kYskWUmLNccFgy1tDZWX89Uq&#10;WMpDoovT7/54KRZ4/dqaUVaDUtPJ8PkBItAQnuFH+1srWK3h/i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rxysMAAADbAAAADwAAAAAAAAAAAAAAAACYAgAAZHJzL2Rv&#10;d25yZXYueG1sUEsFBgAAAAAEAAQA9QAAAIgDAAAAAA==&#10;" fillcolor="#f9c">
              <v:textbox>
                <w:txbxContent>
                  <w:p w:rsidR="00787584" w:rsidRPr="009E6845" w:rsidRDefault="00787584" w:rsidP="00787584">
                    <w:pPr>
                      <w:jc w:val="both"/>
                      <w:rPr>
                        <w:rFonts w:ascii="Garamond" w:hAnsi="Garamond"/>
                        <w:b/>
                        <w:color w:val="000000"/>
                      </w:rPr>
                    </w:pPr>
                    <w:r w:rsidRPr="009E6845">
                      <w:rPr>
                        <w:rFonts w:ascii="Garamond" w:hAnsi="Garamond"/>
                        <w:b/>
                        <w:bCs/>
                        <w:color w:val="000000"/>
                        <w:lang w:val="uk-UA"/>
                      </w:rPr>
                      <w:t>Батьки, батьківський комітет</w:t>
                    </w:r>
                  </w:p>
                  <w:p w:rsidR="00787584" w:rsidRPr="003D2BA7" w:rsidRDefault="00787584" w:rsidP="00787584">
                    <w:pPr>
                      <w:jc w:val="both"/>
                      <w:rPr>
                        <w:rFonts w:ascii="Garamond" w:hAnsi="Garamond"/>
                      </w:rPr>
                    </w:pPr>
                    <w:r w:rsidRPr="003D2BA7">
                      <w:rPr>
                        <w:rFonts w:ascii="Garamond" w:hAnsi="Garamond"/>
                        <w:color w:val="000000"/>
                        <w:lang w:val="uk-UA"/>
                      </w:rPr>
                      <w:t>Сприяння забезпеченню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</w:t>
                    </w:r>
                    <w:proofErr w:type="spellStart"/>
                    <w:r w:rsidRPr="003D2BA7">
                      <w:rPr>
                        <w:rFonts w:ascii="Garamond" w:hAnsi="Garamond"/>
                        <w:color w:val="000000"/>
                        <w:lang w:val="uk-UA"/>
                      </w:rPr>
                      <w:t>вихов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>-</w:t>
                    </w:r>
                    <w:r w:rsidRPr="003D2BA7">
                      <w:rPr>
                        <w:rFonts w:ascii="Garamond" w:hAnsi="Garamond"/>
                        <w:color w:val="000000"/>
                        <w:lang w:val="uk-UA"/>
                      </w:rPr>
                      <w:t>ного</w:t>
                    </w:r>
                    <w:proofErr w:type="spellEnd"/>
                    <w:r w:rsidRPr="003D2BA7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процесу шляхом родинного виховання та освіти. Визначення форм та джерел матеріального забезпечення діяльності.</w:t>
                    </w:r>
                  </w:p>
                </w:txbxContent>
              </v:textbox>
            </v:rect>
            <v:line id="Line 67" o:spid="_x0000_s1094" style="position:absolute;flip:x;visibility:visible" from="2143199,3210140" to="2371587,3819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/3CcQAAADbAAAADwAAAGRycy9kb3ducmV2LnhtbESPwWrCQBCG74W+wzKFXoJuWkFqdJW2&#10;VigUD1UPHofsNAnNzobsqOnbdw6Cx+Gf/5tvFqshtOZMfWoiO3ga52CIy+gbrhwc9pvRC5gkyB7b&#10;yOTgjxKslvd3Cyx8vPA3nXdSGYVwKtBBLdIV1qaypoBpHDtizX5iH1B07Cvre7woPLT2Oc+nNmDD&#10;eqHGjt5rKn93p6Aamy2vJ5PsLdgsm9HHUb5yK849PgyvczBCg9yWr+1P72CqsvqLAs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/cJxAAAANsAAAAPAAAAAAAAAAAA&#10;AAAAAKECAABkcnMvZG93bnJldi54bWxQSwUGAAAAAAQABAD5AAAAkgMAAAAA&#10;">
              <v:stroke endarrow="block"/>
            </v:line>
            <v:rect id="Rectangle 68" o:spid="_x0000_s1095" style="position:absolute;left:4191148;top:3800863;width:2248682;height:15140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SNMQA&#10;AADbAAAADwAAAGRycy9kb3ducmV2LnhtbESPS2vCQBSF9wX/w3CF7uqkUqSJTkKVtthNwRfo7pK5&#10;ZoKZOyEzmvTfdwoFl4fz+DiLYrCNuFHna8cKnicJCOLS6ZorBfvdx9MrCB+QNTaOScEPeSjy0cMC&#10;M+163tBtGyoRR9hnqMCE0GZS+tKQRT9xLXH0zq6zGKLsKqk77OO4beQ0SWbSYs2RYLCllaHysr3a&#10;CJl+1b05fC79d/+Snvbpkd6va6Uex8PbHESgIdzD/+21VjBL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70jTEAAAA2wAAAA8AAAAAAAAAAAAAAAAAmAIAAGRycy9k&#10;b3ducmV2LnhtbFBLBQYAAAAABAAEAPUAAACJAwAAAAA=&#10;" fillcolor="#669">
              <v:textbox>
                <w:txbxContent>
                  <w:p w:rsidR="00787584" w:rsidRPr="009E6845" w:rsidRDefault="00787584" w:rsidP="00787584">
                    <w:pPr>
                      <w:jc w:val="center"/>
                      <w:rPr>
                        <w:rFonts w:ascii="Garamond" w:hAnsi="Garamond"/>
                        <w:b/>
                        <w:color w:val="000000"/>
                      </w:rPr>
                    </w:pPr>
                    <w:r w:rsidRPr="009E6845"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 xml:space="preserve">Працівники </w:t>
                    </w:r>
                    <w:r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>ЛРЦ</w:t>
                    </w:r>
                    <w:r w:rsidRPr="009E6845"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 xml:space="preserve">СССДМ,   </w:t>
                    </w:r>
                    <w:r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 xml:space="preserve">     </w:t>
                    </w:r>
                    <w:r w:rsidRPr="009E6845"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 xml:space="preserve"> КМС</w:t>
                    </w:r>
                    <w:r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>Д</w:t>
                    </w:r>
                    <w:r w:rsidRPr="009E6845"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>, ССД</w:t>
                    </w:r>
                    <w:r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>РДА</w:t>
                    </w:r>
                  </w:p>
                  <w:p w:rsidR="00787584" w:rsidRPr="003D2BA7" w:rsidRDefault="00787584" w:rsidP="00787584">
                    <w:pPr>
                      <w:rPr>
                        <w:rFonts w:ascii="Garamond" w:hAnsi="Garamond"/>
                        <w:color w:val="000000"/>
                        <w:lang w:val="uk-UA"/>
                      </w:rPr>
                    </w:pP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Захист прав дітей. </w:t>
                    </w:r>
                    <w:r w:rsidRPr="003D2BA7">
                      <w:rPr>
                        <w:rFonts w:ascii="Garamond" w:hAnsi="Garamond"/>
                        <w:color w:val="000000"/>
                        <w:lang w:val="uk-UA"/>
                      </w:rPr>
                      <w:t>Робота з дітьми з категорійних сімей  та правопорушниками</w:t>
                    </w:r>
                    <w:r>
                      <w:rPr>
                        <w:rFonts w:ascii="Garamond" w:eastAsia="Times New Roman" w:hAnsi="Garamond"/>
                        <w:sz w:val="17"/>
                        <w:szCs w:val="18"/>
                        <w:lang w:val="uk-UA"/>
                      </w:rPr>
                      <w:t xml:space="preserve">.  </w:t>
                    </w:r>
                    <w:r w:rsidRPr="003D2BA7"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Контроль за дотриманням  батьками  законодавства  </w:t>
                    </w:r>
                  </w:p>
                  <w:p w:rsidR="00787584" w:rsidRPr="003D2BA7" w:rsidRDefault="00787584" w:rsidP="00787584">
                    <w:pPr>
                      <w:rPr>
                        <w:lang w:val="uk-UA"/>
                      </w:rPr>
                    </w:pPr>
                  </w:p>
                </w:txbxContent>
              </v:textbox>
            </v:rect>
            <v:line id="Line 69" o:spid="_x0000_s1096" style="position:absolute;visibility:visible" from="3781764,3400425" to="4191148,4657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btnMEAAADbAAAADwAAAGRycy9kb3ducmV2LnhtbERPS0sDMRC+C/6HMEJvNtse+libFnEp&#10;eKhCW/E8bsbN4maybOI2/ffOQejx43tvdtl3aqQhtoENzKYFKOI62JYbAx/n/eMKVEzIFrvAZOBK&#10;EXbb+7sNljZc+EjjKTVKQjiWaMCl1Jdax9qRxzgNPbFw32HwmAQOjbYDXiTcd3peFAvtsWVpcNjT&#10;i6P65/TrDSxdddRLXR3O79XYztb5LX9+rY2ZPOTnJ1CJcrqJ/92vVnyyXr7ID9Db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Zu2cwQAAANsAAAAPAAAAAAAAAAAAAAAA&#10;AKECAABkcnMvZG93bnJldi54bWxQSwUGAAAAAAQABAD5AAAAjwMAAAAA&#10;">
              <v:stroke endarrow="block"/>
            </v:line>
            <v:line id="Line 70" o:spid="_x0000_s1097" style="position:absolute;flip:x y;visibility:visible" from="2438485,1828799" to="2943225,236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E7A8QAAADbAAAADwAAAGRycy9kb3ducmV2LnhtbESPQWvCQBSE70L/w/IK3nSTHqxNXUWE&#10;ggcvarHXl+xrNpp9m2TXGP+9WxB6HGbmG2axGmwteup85VhBOk1AEBdOV1wq+D5+TeYgfEDWWDsm&#10;BXfysFq+jBaYaXfjPfWHUIoIYZ+hAhNCk0npC0MW/dQ1xNH7dZ3FEGVXSt3hLcJtLd+SZCYtVhwX&#10;DDa0MVRcDleroM+v6fm02198/tN+5HPTbnbtTKnx67D+BBFoCP/hZ3urFbyn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4TsDxAAAANsAAAAPAAAAAAAAAAAA&#10;AAAAAKECAABkcnMvZG93bnJldi54bWxQSwUGAAAAAAQABAD5AAAAkgMAAAAA&#10;">
              <v:stroke endarrow="block"/>
            </v:line>
            <v:rect id="Rectangle 72" o:spid="_x0000_s1098" style="position:absolute;left:4390516;top:2352869;width:2029334;height:13047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cIsEA&#10;AADbAAAADwAAAGRycy9kb3ducmV2LnhtbESPT4vCMBTE74LfITxhb5r6B7tUo6ggLN6su3t+Jm/b&#10;ss1LaaLWb28EweMwM79hluvO1uJKra8cKxiPEhDE2pmKCwXfp/3wE4QPyAZrx6TgTh7Wq35viZlx&#10;Nz7SNQ+FiBD2GSooQ2gyKb0uyaIfuYY4en+utRiibAtpWrxFuK3lJEnm0mLFcaHEhnYl6f/8YhVc&#10;Zmn+a+qfrXYzh8VhX+nmnCv1Meg2CxCBuvAOv9pfRkE6heeX+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LHCLBAAAA2wAAAA8AAAAAAAAAAAAAAAAAmAIAAGRycy9kb3du&#10;cmV2LnhtbFBLBQYAAAAABAAEAPUAAACGAwAAAAA=&#10;" fillcolor="fuchsia">
              <v:textbox>
                <w:txbxContent>
                  <w:p w:rsidR="00787584" w:rsidRPr="00967BCC" w:rsidRDefault="00787584" w:rsidP="00787584">
                    <w:pPr>
                      <w:jc w:val="both"/>
                      <w:rPr>
                        <w:rFonts w:ascii="Garamond" w:hAnsi="Garamond"/>
                        <w:b/>
                        <w:color w:val="000000"/>
                      </w:rPr>
                    </w:pPr>
                    <w:r w:rsidRPr="00967BCC">
                      <w:rPr>
                        <w:rFonts w:ascii="Garamond" w:hAnsi="Garamond"/>
                        <w:b/>
                        <w:color w:val="000000"/>
                        <w:lang w:val="uk-UA"/>
                      </w:rPr>
                      <w:t>Учнівське самоврядування</w:t>
                    </w:r>
                  </w:p>
                  <w:p w:rsidR="00787584" w:rsidRPr="00CD6C3C" w:rsidRDefault="00787584" w:rsidP="00787584">
                    <w:pPr>
                      <w:jc w:val="both"/>
                      <w:rPr>
                        <w:rFonts w:ascii="Garamond" w:hAnsi="Garamond"/>
                      </w:rPr>
                    </w:pPr>
                    <w:r w:rsidRPr="00CD6C3C">
                      <w:rPr>
                        <w:rFonts w:ascii="Garamond" w:hAnsi="Garamond"/>
                        <w:color w:val="000000"/>
                        <w:lang w:val="uk-UA"/>
                      </w:rPr>
                      <w:t>Участь у розробці систем та заходів</w:t>
                    </w:r>
                    <w:r>
                      <w:rPr>
                        <w:rFonts w:ascii="Garamond" w:hAnsi="Garamond"/>
                        <w:color w:val="000000"/>
                        <w:lang w:val="uk-UA"/>
                      </w:rPr>
                      <w:t xml:space="preserve"> по профілактиці негативних явищ серед учнів</w:t>
                    </w:r>
                    <w:r w:rsidRPr="00CD6C3C">
                      <w:rPr>
                        <w:rFonts w:ascii="Garamond" w:hAnsi="Garamond"/>
                        <w:color w:val="000000"/>
                        <w:lang w:val="uk-UA"/>
                      </w:rPr>
                      <w:t>. Залучення учнів до організації змістовного дозвілля.</w:t>
                    </w:r>
                  </w:p>
                </w:txbxContent>
              </v:textbox>
            </v:rect>
            <v:line id="Line 71" o:spid="_x0000_s1099" style="position:absolute;visibility:visible" from="4038749,3267289" to="4371615,3476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<v:stroke endarrow="block"/>
            </v:line>
            <v:line id="Line 69" o:spid="_x0000_s1100" style="position:absolute;visibility:visible" from="3562350,3476625" to="4125057,5451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<v:stroke endarrow="block"/>
            </v:line>
            <v:shape id="Рисунок 78" o:spid="_x0000_s1101" type="#_x0000_t75" style="position:absolute;left:3123711;top:3507901;width:178637;height:1806990;flip:x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B35bAAAAA2wAAAA8AAABkcnMvZG93bnJldi54bWxETz1vwjAQ3ZH6H6xD6gYODG0VMAghNXRt&#10;2kiwnewjDonPIXYh/Pt6qNTx6X2vt6PrxI2G0HhWsJhnIIi1Nw3XCr6/3mdvIEJENth5JgUPCrDd&#10;PE3WmBt/50+6lbEWKYRDjgpsjH0uZdCWHIa574kTd/aDw5jgUEsz4D2Fu04us+xFOmw4NVjsaW9J&#10;t+WPU1AcqrLStqiOp+ujveh2yWVbKPU8HXcrEJHG+C/+c38YBa9pbPqSfoDc/A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sHflsAAAADbAAAADwAAAAAAAAAAAAAAAACfAgAA&#10;ZHJzL2Rvd25yZXYueG1sUEsFBgAAAAAEAAQA9wAAAIwDAAAAAA==&#10;">
              <v:imagedata r:id="rId8" o:title=""/>
              <v:path arrowok="t"/>
            </v:shape>
            <v:rect id="Rectangle 63" o:spid="_x0000_s1102" style="position:absolute;left:3962400;top:5451475;width:2457450;height:1949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0BvsUA&#10;AADbAAAADwAAAGRycy9kb3ducmV2LnhtbESPQWvCQBSE7wX/w/IEL1I3tiIhdRUtCt5Ko0KPr9ln&#10;Esy+jdk1if313YLQ4zAz3zCLVW8q0VLjSssKppMIBHFmdcm5guNh9xyDcB5ZY2WZFNzJwWo5eFpg&#10;om3Hn9SmPhcBwi5BBYX3dSKlywoy6Ca2Jg7e2TYGfZBNLnWDXYCbSr5E0VwaLDksFFjTe0HZJb0Z&#10;Bdux23yV2/b68brJZj/xd3c/pZ1So2G/fgPhqff/4Ud7rxXEU/j7En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QG+xQAAANsAAAAPAAAAAAAAAAAAAAAAAJgCAABkcnMv&#10;ZG93bnJldi54bWxQSwUGAAAAAAQABAD1AAAAigMAAAAA&#10;" fillcolor="#cf3">
              <v:shadow on="t" color="#ffc000" offset="0,4pt"/>
              <v:textbox>
                <w:txbxContent>
                  <w:p w:rsidR="00787584" w:rsidRPr="00FC3C2A" w:rsidRDefault="00787584" w:rsidP="00787584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 w:rsidRPr="00FC3C2A">
                      <w:rPr>
                        <w:rFonts w:ascii="Garamond" w:eastAsia="Calibri" w:hAnsi="Garamond"/>
                        <w:b/>
                        <w:bCs/>
                        <w:color w:val="000000"/>
                        <w:lang w:val="uk-UA"/>
                      </w:rPr>
                      <w:t>Психологічна служба</w:t>
                    </w:r>
                  </w:p>
                  <w:p w:rsidR="00787584" w:rsidRPr="00FC3C2A" w:rsidRDefault="00787584" w:rsidP="00787584">
                    <w:pPr>
                      <w:pStyle w:val="a3"/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</w:pPr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Інтелектуально-пізнавальна діяльність.</w:t>
                    </w:r>
                    <w:r w:rsidRPr="00451E16">
                      <w:rPr>
                        <w:sz w:val="22"/>
                        <w:szCs w:val="22"/>
                        <w:lang w:val="uk-UA"/>
                      </w:rPr>
                      <w:t xml:space="preserve"> </w:t>
                    </w:r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 xml:space="preserve">Діагностико-прогностична робота (сімейне неблагополуччя, агресивність, аномалії  підліткового віку, </w:t>
                    </w:r>
                    <w:proofErr w:type="spellStart"/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неуспі</w:t>
                    </w:r>
                    <w:r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ш</w:t>
                    </w:r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-ність</w:t>
                    </w:r>
                    <w:proofErr w:type="spellEnd"/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, правопорушення</w:t>
                    </w:r>
                    <w:r w:rsidRPr="00451E16">
                      <w:rPr>
                        <w:rFonts w:ascii="Garamond" w:eastAsia="Calibri" w:hAnsi="Garamond"/>
                        <w:lang w:val="uk-UA"/>
                      </w:rPr>
                      <w:t xml:space="preserve">). </w:t>
                    </w:r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Шкільна  адаптація.</w:t>
                    </w:r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</w:rPr>
                      <w:t> </w:t>
                    </w:r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 xml:space="preserve">Соціальна </w:t>
                    </w:r>
                    <w:proofErr w:type="spellStart"/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дезадаптація</w:t>
                    </w:r>
                    <w:proofErr w:type="spellEnd"/>
                    <w:r w:rsidRPr="00451E16"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. Профілактика правопорушень</w:t>
                    </w:r>
                    <w:r>
                      <w:rPr>
                        <w:rFonts w:ascii="Garamond" w:eastAsia="Calibri" w:hAnsi="Garamond"/>
                        <w:sz w:val="22"/>
                        <w:szCs w:val="22"/>
                        <w:lang w:val="uk-UA"/>
                      </w:rPr>
                      <w:t>, формування навичок здорового способу життя</w:t>
                    </w:r>
                  </w:p>
                  <w:p w:rsidR="00787584" w:rsidRPr="00FC3C2A" w:rsidRDefault="00787584" w:rsidP="00787584">
                    <w:pPr>
                      <w:pStyle w:val="a3"/>
                      <w:spacing w:before="0" w:beforeAutospacing="0" w:after="200" w:afterAutospacing="0" w:line="276" w:lineRule="auto"/>
                      <w:rPr>
                        <w:lang w:val="uk-UA"/>
                      </w:rPr>
                    </w:pPr>
                  </w:p>
                </w:txbxContent>
              </v:textbox>
            </v:rect>
            <v:rect id="Rectangle 62" o:spid="_x0000_s1103" style="position:absolute;left:18827;top:5057775;width:1933797;height:13938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ELlsMA&#10;AADbAAAADwAAAGRycy9kb3ducmV2LnhtbESPT4vCMBTE78J+h/AWvNlUD1K6RlmEXVxv/jno7dG8&#10;bavNS2nS2vrpjSB4HGbmN8xi1ZtKdNS40rKCaRSDIM6sLjlXcDz8TBIQziNrrCyTgoEcrJYfowWm&#10;2t54R93e5yJA2KWooPC+TqV0WUEGXWRr4uD928agD7LJpW7wFuCmkrM4nkuDJYeFAmtaF5Rd961R&#10;sFm3l2l3urf895sNyXnYVnSeKzX+7L+/QHjq/Tv8am+0gmQG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ELlsMAAADbAAAADwAAAAAAAAAAAAAAAACYAgAAZHJzL2Rv&#10;d25yZXYueG1sUEsFBgAAAAAEAAQA9QAAAIgDAAAAAA==&#10;" fillcolor="#769535">
              <v:fill color2="#9cc746" rotate="t" angle="180" colors="0 #769535;52429f #9bc348;1 #9cc746" focus="100%" type="gradient">
                <o:fill v:ext="view" type="gradientUnscaled"/>
              </v:fill>
              <v:shadow on="t" color="black" opacity="22937f" origin=",.5" offset="0,.63889mm"/>
              <v:textbox>
                <w:txbxContent>
                  <w:p w:rsidR="00787584" w:rsidRDefault="00787584" w:rsidP="00787584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Garamond" w:eastAsia="Calibri" w:hAnsi="Garamond"/>
                        <w:b/>
                        <w:bCs/>
                        <w:color w:val="000000"/>
                        <w:lang w:val="uk-UA"/>
                      </w:rPr>
                      <w:t>Класоводи, класні керівники</w:t>
                    </w:r>
                  </w:p>
                  <w:p w:rsidR="00787584" w:rsidRPr="00967BCC" w:rsidRDefault="00787584" w:rsidP="00787584">
                    <w:pPr>
                      <w:pStyle w:val="a3"/>
                      <w:spacing w:after="200" w:line="276" w:lineRule="auto"/>
                      <w:jc w:val="both"/>
                      <w:rPr>
                        <w:rFonts w:ascii="Garamond" w:eastAsia="Calibri" w:hAnsi="Garamond"/>
                        <w:b/>
                        <w:color w:val="000000"/>
                        <w:sz w:val="22"/>
                        <w:szCs w:val="22"/>
                        <w:lang w:val="uk-UA"/>
                      </w:rPr>
                    </w:pPr>
                    <w:r w:rsidRPr="00967BCC"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>Рання діагностика  і корекція відхилень у поведінці</w:t>
                    </w:r>
                    <w:r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 xml:space="preserve">. </w:t>
                    </w:r>
                    <w:r w:rsidRPr="00967BCC"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>Рання  профілактика  відхилень у поведінці учнів</w:t>
                    </w:r>
                  </w:p>
                  <w:p w:rsidR="00787584" w:rsidRPr="00967BCC" w:rsidRDefault="00787584" w:rsidP="00787584">
                    <w:pPr>
                      <w:pStyle w:val="a3"/>
                      <w:spacing w:before="0" w:beforeAutospacing="0" w:after="200" w:afterAutospacing="0" w:line="276" w:lineRule="auto"/>
                      <w:jc w:val="both"/>
                      <w:rPr>
                        <w:lang w:val="uk-UA"/>
                      </w:rPr>
                    </w:pPr>
                  </w:p>
                </w:txbxContent>
              </v:textbox>
            </v:rect>
            <v:line id="Line 69" o:spid="_x0000_s1104" style="position:absolute;flip:x;visibility:visible" from="1952625,3400425" to="2684929,536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4b9sQAAADbAAAADwAAAGRycy9kb3ducmV2LnhtbESPQWvCQBCF7wX/wzJCL6FuqkU0uoq1&#10;FQTxUNuDxyE7JsHsbMhONf57Vyj0+HjzvjdvvuxcrS7UhsqzgddBCoo497biwsDP9+ZlAioIssXa&#10;Mxm4UYDlovc0x8z6K3/R5SCFihAOGRooRZpM65CX5DAMfEMcvZNvHUqUbaFti9cId7UepulYO6w4&#10;NpTY0Lqk/Hz4dfGNzZ4/RqPk3ekkmdLnUXapFmOe+91qBkqok//jv/TWGpi8wW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hv2xAAAANsAAAAPAAAAAAAAAAAA&#10;AAAAAKECAABkcnMvZG93bnJldi54bWxQSwUGAAAAAAQABAD5AAAAkgMAAAAA&#10;">
              <v:stroke endarrow="block"/>
            </v:line>
            <v:rect id="Rectangle 62" o:spid="_x0000_s1105" style="position:absolute;left:2295525;top:3657600;width:1762125;height:1314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s+MEA&#10;AADbAAAADwAAAGRycy9kb3ducmV2LnhtbESPzarCMBSE9xd8h3AEd9e0iqLVKCII9uLGv/2hObbF&#10;5qQ2UevbmwuCy2FmvmHmy9ZU4kGNKy0riPsRCOLM6pJzBafj5ncCwnlkjZVlUvAiB8tF52eOibZP&#10;3tPj4HMRIOwSVFB4XydSuqwgg65va+LgXWxj0AfZ5FI3+AxwU8lBFI2lwZLDQoE1rQvKroe7UbCb&#10;xpVNV9dbOkhH52w93Oz4L1aq121XMxCeWv8Nf9pbrWAygv8v4QfIx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0bPjBAAAA2wAAAA8AAAAAAAAAAAAAAAAAmAIAAGRycy9kb3du&#10;cmV2LnhtbFBLBQYAAAAABAAEAPUAAACGAwAAAAA=&#10;" fillcolor="#00b0f0" strokecolor="windowText">
              <v:shadow on="t" color="black" opacity="22937f" origin=",.5" offset="0,.63889mm"/>
              <v:textbox>
                <w:txbxContent>
                  <w:p w:rsidR="00787584" w:rsidRDefault="00787584" w:rsidP="00787584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Garamond" w:eastAsia="Calibri" w:hAnsi="Garamond"/>
                        <w:b/>
                        <w:bCs/>
                        <w:color w:val="000000"/>
                        <w:lang w:val="uk-UA"/>
                      </w:rPr>
                      <w:t>Педагог -  організатор</w:t>
                    </w:r>
                  </w:p>
                  <w:p w:rsidR="00787584" w:rsidRPr="00967BCC" w:rsidRDefault="00787584" w:rsidP="00787584">
                    <w:pPr>
                      <w:pStyle w:val="a3"/>
                      <w:spacing w:line="276" w:lineRule="auto"/>
                      <w:jc w:val="both"/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</w:pPr>
                    <w:r w:rsidRPr="00967BCC"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>Залучення до участі в позакласних заходах</w:t>
                    </w:r>
                    <w:r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>. Виховання конкурентоспроможної особистості</w:t>
                    </w:r>
                  </w:p>
                  <w:p w:rsidR="00787584" w:rsidRDefault="00787584" w:rsidP="00787584">
                    <w:pPr>
                      <w:pStyle w:val="a3"/>
                      <w:spacing w:before="0" w:beforeAutospacing="0" w:after="0" w:afterAutospacing="0" w:line="276" w:lineRule="auto"/>
                      <w:jc w:val="both"/>
                    </w:pPr>
                  </w:p>
                </w:txbxContent>
              </v:textbox>
            </v:rect>
            <v:rect id="Rectangle 62" o:spid="_x0000_s1106" style="position:absolute;left:2189703;top:5247570;width:1762125;height:11830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geMIA&#10;AADbAAAADwAAAGRycy9kb3ducmV2LnhtbESPW4vCMBSE34X9D+Es7JumuirSbRQRb+CTlx9wtjm9&#10;0OakNLF2//1GEHwcZuYbJln1phYdta60rGA8ikAQp1aXnCu4XXfDBQjnkTXWlknBHzlYLT8GCcba&#10;PvhM3cXnIkDYxaig8L6JpXRpQQbdyDbEwctsa9AH2eZSt/gIcFPLSRTNpcGSw0KBDW0KSqvL3SiY&#10;HaLDtqz20/E++z2e6DvTXnZKfX326x8Qnnr/Dr/aR61gMYf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2B4wgAAANsAAAAPAAAAAAAAAAAAAAAAAJgCAABkcnMvZG93&#10;bnJldi54bWxQSwUGAAAAAAQABAD1AAAAhwMAAAAA&#10;" fillcolor="#f30" strokecolor="windowText">
              <v:shadow on="t" color="black" opacity="22937f" origin=",.5" offset="0,.63889mm"/>
              <v:textbox>
                <w:txbxContent>
                  <w:p w:rsidR="00787584" w:rsidRDefault="00787584" w:rsidP="00787584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</w:pPr>
                    <w:r>
                      <w:rPr>
                        <w:rFonts w:ascii="Garamond" w:eastAsia="Calibri" w:hAnsi="Garamond"/>
                        <w:b/>
                        <w:bCs/>
                        <w:color w:val="000000"/>
                        <w:lang w:val="uk-UA"/>
                      </w:rPr>
                      <w:t>Бібліотекар</w:t>
                    </w:r>
                  </w:p>
                  <w:p w:rsidR="00787584" w:rsidRPr="009E6845" w:rsidRDefault="00787584" w:rsidP="00787584">
                    <w:pPr>
                      <w:pStyle w:val="a3"/>
                      <w:spacing w:line="276" w:lineRule="auto"/>
                      <w:jc w:val="both"/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</w:pPr>
                    <w:r w:rsidRPr="009E6845"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 xml:space="preserve">Виставки  </w:t>
                    </w:r>
                    <w:r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 xml:space="preserve">тематичної </w:t>
                    </w:r>
                    <w:r w:rsidRPr="009E6845"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>літератури</w:t>
                    </w:r>
                    <w:r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 xml:space="preserve">. </w:t>
                    </w:r>
                    <w:r w:rsidRPr="009E6845">
                      <w:rPr>
                        <w:rFonts w:ascii="Garamond" w:eastAsia="Calibri" w:hAnsi="Garamond"/>
                        <w:color w:val="000000"/>
                        <w:sz w:val="22"/>
                        <w:szCs w:val="22"/>
                        <w:lang w:val="uk-UA"/>
                      </w:rPr>
                      <w:t>Бібліотечно-правові уроки</w:t>
                    </w:r>
                  </w:p>
                  <w:p w:rsidR="00787584" w:rsidRDefault="00787584" w:rsidP="00787584">
                    <w:pPr>
                      <w:pStyle w:val="a3"/>
                      <w:spacing w:before="0" w:beforeAutospacing="0" w:after="0" w:afterAutospacing="0" w:line="276" w:lineRule="auto"/>
                      <w:jc w:val="both"/>
                    </w:pPr>
                    <w:r>
                      <w:t> </w:t>
                    </w:r>
                  </w:p>
                </w:txbxContent>
              </v:textbox>
            </v:rect>
            <v:rect id="Rectangle 62" o:spid="_x0000_s1107" style="position:absolute;left:18827;top:6532197;width:3819748;height:12116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00jsMA&#10;AADbAAAADwAAAGRycy9kb3ducmV2LnhtbESPQWvCQBSE70L/w/IKXqRu7EFD6ipFqIgIkmjvj+xr&#10;kjb7NuxuY/z3riB4HGbmG2a5HkwrenK+saxgNk1AEJdWN1wpOJ++3lIQPiBrbC2Tgit5WK9eRkvM&#10;tL1wTn0RKhEh7DNUUIfQZVL6siaDfmo74uj9WGcwROkqqR1eIty08j1J5tJgw3Ghxo42NZV/xb9R&#10;sMvl4ZR/7yey7dN0eyyvzvxulBq/Dp8fIAIN4Rl+tHdaQbqA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B00jsMAAADbAAAADwAAAAAAAAAAAAAAAACYAgAAZHJzL2Rv&#10;d25yZXYueG1sUEsFBgAAAAAEAAQA9QAAAIgDAAAAAA==&#10;" fillcolor="#ffc000" strokecolor="windowText">
              <v:shadow on="t" color="black" opacity="22937f" origin=",.5" offset="0,.63889mm"/>
              <v:textbox>
                <w:txbxContent>
                  <w:p w:rsidR="00787584" w:rsidRDefault="00787584" w:rsidP="00787584">
                    <w:pPr>
                      <w:pStyle w:val="a3"/>
                      <w:spacing w:before="0" w:beforeAutospacing="0" w:after="200" w:afterAutospacing="0" w:line="276" w:lineRule="auto"/>
                      <w:jc w:val="center"/>
                      <w:rPr>
                        <w:rFonts w:ascii="Garamond" w:eastAsia="Calibri" w:hAnsi="Garamond"/>
                        <w:b/>
                        <w:bCs/>
                        <w:color w:val="000000"/>
                        <w:lang w:val="uk-UA"/>
                      </w:rPr>
                    </w:pPr>
                    <w:r>
                      <w:rPr>
                        <w:rFonts w:ascii="Garamond" w:eastAsia="Calibri" w:hAnsi="Garamond"/>
                        <w:b/>
                        <w:bCs/>
                        <w:color w:val="000000"/>
                        <w:lang w:val="uk-UA"/>
                      </w:rPr>
                      <w:t>«Школа сприяння здоров’ю»</w:t>
                    </w:r>
                  </w:p>
                  <w:p w:rsidR="00787584" w:rsidRPr="000476E7" w:rsidRDefault="00787584" w:rsidP="00787584">
                    <w:pPr>
                      <w:pStyle w:val="a3"/>
                      <w:spacing w:before="0" w:beforeAutospacing="0" w:after="200" w:afterAutospacing="0" w:line="276" w:lineRule="auto"/>
                      <w:rPr>
                        <w:rFonts w:ascii="Garamond" w:hAnsi="Garamond"/>
                        <w:sz w:val="22"/>
                        <w:szCs w:val="22"/>
                        <w:lang w:val="uk-UA"/>
                      </w:rPr>
                    </w:pPr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 xml:space="preserve">Упровадження  </w:t>
                    </w:r>
                    <w:proofErr w:type="spellStart"/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здоров</w:t>
                    </w:r>
                    <w:r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’</w:t>
                    </w:r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я-зберігаючих</w:t>
                    </w:r>
                    <w:proofErr w:type="spellEnd"/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, здоров</w:t>
                    </w:r>
                    <w:r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’</w:t>
                    </w:r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 xml:space="preserve">я </w:t>
                    </w:r>
                    <w:proofErr w:type="spellStart"/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–формуючих</w:t>
                    </w:r>
                    <w:proofErr w:type="spellEnd"/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 xml:space="preserve">, </w:t>
                    </w:r>
                    <w:proofErr w:type="spellStart"/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здоров</w:t>
                    </w:r>
                    <w:r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’</w:t>
                    </w:r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я-зміцнюючих</w:t>
                    </w:r>
                    <w:proofErr w:type="spellEnd"/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 xml:space="preserve"> технологій у навчально-виховному процесі. </w:t>
                    </w:r>
                    <w:r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>Формування здатної до самоосвіти та самовдосконалення особистості.</w:t>
                    </w:r>
                    <w:r w:rsidRPr="000476E7">
                      <w:rPr>
                        <w:rFonts w:ascii="Garamond" w:eastAsia="Calibri" w:hAnsi="Garamond"/>
                        <w:bCs/>
                        <w:color w:val="000000"/>
                        <w:sz w:val="22"/>
                        <w:szCs w:val="22"/>
                        <w:lang w:val="uk-UA"/>
                      </w:rPr>
                      <w:t xml:space="preserve">    </w:t>
                    </w:r>
                    <w:r w:rsidRPr="000476E7">
                      <w:rPr>
                        <w:rFonts w:ascii="Garamond" w:hAnsi="Garamond"/>
                        <w:sz w:val="22"/>
                        <w:szCs w:val="22"/>
                        <w:lang w:val="uk-UA"/>
                      </w:rPr>
                      <w:t xml:space="preserve">      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5F1B" w:rsidRPr="00FD0D04" w:rsidRDefault="00205F1B" w:rsidP="00205F1B">
      <w:pPr>
        <w:rPr>
          <w:rFonts w:ascii="Times New Roman" w:hAnsi="Times New Roman"/>
          <w:sz w:val="28"/>
          <w:szCs w:val="28"/>
          <w:lang w:val="uk-UA"/>
        </w:rPr>
      </w:pPr>
    </w:p>
    <w:p w:rsidR="007D0CDB" w:rsidRPr="005953A9" w:rsidRDefault="007D0CDB" w:rsidP="00205F1B">
      <w:pPr>
        <w:spacing w:before="100" w:beforeAutospacing="1" w:after="100" w:afterAutospacing="1"/>
        <w:ind w:left="-142"/>
        <w:rPr>
          <w:rFonts w:ascii="Times New Roman" w:hAnsi="Times New Roman" w:cs="Times New Roman"/>
          <w:sz w:val="28"/>
          <w:szCs w:val="28"/>
        </w:rPr>
      </w:pPr>
    </w:p>
    <w:p w:rsidR="00787584" w:rsidRDefault="00787584" w:rsidP="00787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Форми те методи превентивної</w:t>
      </w:r>
      <w:r w:rsidRPr="00F227E7">
        <w:rPr>
          <w:rFonts w:ascii="Times New Roman" w:hAnsi="Times New Roman"/>
          <w:b/>
          <w:sz w:val="28"/>
          <w:szCs w:val="28"/>
          <w:lang w:val="uk-UA"/>
        </w:rPr>
        <w:t xml:space="preserve"> освіти </w:t>
      </w:r>
    </w:p>
    <w:p w:rsidR="00787584" w:rsidRDefault="00787584" w:rsidP="00787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27E7">
        <w:rPr>
          <w:rFonts w:ascii="Times New Roman" w:hAnsi="Times New Roman"/>
          <w:b/>
          <w:sz w:val="28"/>
          <w:szCs w:val="28"/>
          <w:lang w:val="uk-UA"/>
        </w:rPr>
        <w:t>у НВК  реалізується через проведення заходів:</w:t>
      </w:r>
    </w:p>
    <w:p w:rsidR="00787584" w:rsidRPr="00F227E7" w:rsidRDefault="00A622F8" w:rsidP="0078758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22F8">
        <w:rPr>
          <w:rFonts w:ascii="Times New Roman" w:hAnsi="Times New Roman"/>
          <w:b/>
          <w:i/>
          <w:sz w:val="28"/>
          <w:szCs w:val="28"/>
          <w:lang w:val="uk-UA"/>
        </w:rPr>
      </w:r>
      <w:r w:rsidRPr="00A622F8">
        <w:rPr>
          <w:rFonts w:ascii="Times New Roman" w:hAnsi="Times New Roman"/>
          <w:b/>
          <w:i/>
          <w:sz w:val="28"/>
          <w:szCs w:val="28"/>
          <w:lang w:val="uk-UA"/>
        </w:rPr>
        <w:pict>
          <v:group id="_x0000_s1139" editas="radial" style="width:500.4pt;height:653.65pt;mso-position-horizontal-relative:char;mso-position-vertical-relative:line" coordorigin="1858,248" coordsize="8208,8213">
            <o:lock v:ext="edit" aspectratio="t"/>
            <o:diagram v:ext="edit" dgmstyle="7" dgmscalex="79906" dgmscaley="104322" dgmfontsize="14" constrainbounds="1858,253,10066,8461" autolayout="f">
              <o:relationtable v:ext="edit">
                <o:rel v:ext="edit" idsrc="#_s1165" iddest="#_s1165"/>
                <o:rel v:ext="edit" idsrc="#_s1164" iddest="#_s1165" idcntr="#_s1163"/>
                <o:rel v:ext="edit" idsrc="#_s1162" iddest="#_s1165" idcntr="#_s1161"/>
                <o:rel v:ext="edit" idsrc="#_s1160" iddest="#_s1165" idcntr="#_s1159"/>
                <o:rel v:ext="edit" idsrc="#_s1158" iddest="#_s1165" idcntr="#_s1157"/>
                <o:rel v:ext="edit" idsrc="#_s1156" iddest="#_s1165" idcntr="#_s1155"/>
                <o:rel v:ext="edit" idsrc="#_s1154" iddest="#_s1165" idcntr="#_s1153"/>
                <o:rel v:ext="edit" idsrc="#_s1152" iddest="#_s1165" idcntr="#_s1151"/>
                <o:rel v:ext="edit" idsrc="#_s1150" iddest="#_s1165" idcntr="#_s1149"/>
                <o:rel v:ext="edit" idsrc="#_s1148" iddest="#_s1165" idcntr="#_s1147"/>
                <o:rel v:ext="edit" idsrc="#_s1146" iddest="#_s1165" idcntr="#_s1145"/>
                <o:rel v:ext="edit" idsrc="#_s1144" iddest="#_s1165" idcntr="#_s1143"/>
                <o:rel v:ext="edit" idsrc="#_s1142" iddest="#_s1165" idcntr="#_s1141"/>
              </o:relationtable>
            </o:diagram>
            <v:shape id="_x0000_s1140" type="#_x0000_t75" style="position:absolute;left:1858;top:248;width:8208;height:8213" o:preferrelative="f" filled="t" fillcolor="#cf3">
              <v:fill color2="fill darken(118)" recolor="t" rotate="t" o:detectmouseclick="t" method="linear sigma" focus="100%" type="gradient"/>
              <v:path o:extrusionok="t" o:connecttype="none"/>
              <o:lock v:ext="edit" text="t"/>
            </v:shape>
            <v:line id="_s1141" o:spid="_x0000_s1141" style="position:absolute;flip:x y;v-text-anchor:middle" from="4405,1538" to="5631,3778" o:dgmnodekind="65535" strokecolor="#cc9" strokeweight="2.25pt"/>
            <v:oval id="_s1142" o:spid="_x0000_s1142" style="position:absolute;left:2062;top:301;width:2869;height:1625;v-text-anchor:middle" o:dgmnodekind="0" fillcolor="#97cdcc" strokecolor="#97cdcc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42" inset="0,0,0,0">
                <w:txbxContent>
                  <w:p w:rsidR="00787584" w:rsidRPr="002C3A66" w:rsidRDefault="00787584" w:rsidP="00787584">
                    <w:pPr>
                      <w:jc w:val="center"/>
                      <w:rPr>
                        <w:rFonts w:ascii="Georgia" w:hAnsi="Georgia"/>
                        <w:b/>
                        <w:i/>
                        <w:color w:val="7030A0"/>
                        <w:sz w:val="26"/>
                        <w:lang w:val="uk-UA"/>
                      </w:rPr>
                    </w:pP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 xml:space="preserve">Щоденники спостережень, анкетування, діагностування, моніторинг </w:t>
                    </w:r>
                    <w:proofErr w:type="spellStart"/>
                    <w:r w:rsidRPr="002C3A66">
                      <w:rPr>
                        <w:rFonts w:ascii="Georgia" w:hAnsi="Georgia"/>
                        <w:b/>
                        <w:i/>
                        <w:color w:val="7030A0"/>
                        <w:sz w:val="26"/>
                        <w:lang w:val="uk-UA"/>
                      </w:rPr>
                      <w:t>лратури</w:t>
                    </w:r>
                    <w:proofErr w:type="spellEnd"/>
                  </w:p>
                  <w:p w:rsidR="00787584" w:rsidRPr="00B96851" w:rsidRDefault="00787584" w:rsidP="00787584">
                    <w:pPr>
                      <w:jc w:val="center"/>
                      <w:rPr>
                        <w:rFonts w:ascii="Georgia" w:hAnsi="Georgia"/>
                        <w:b/>
                        <w:i/>
                        <w:color w:val="7030A0"/>
                        <w:sz w:val="26"/>
                        <w:lang w:val="uk-UA"/>
                      </w:rPr>
                    </w:pPr>
                  </w:p>
                </w:txbxContent>
              </v:textbox>
            </v:oval>
            <v:line id="_s1143" o:spid="_x0000_s1143" style="position:absolute;flip:x y;v-text-anchor:middle" from="3670,2725" to="5494,3778" o:dgmnodekind="65535" strokecolor="#cc9" strokeweight="2.25pt"/>
            <v:oval id="_s1144" o:spid="_x0000_s1144" style="position:absolute;left:1858;top:1926;width:3073;height:982;v-text-anchor:middle" o:dgmnodekind="0" fillcolor="#cc9" strokecolor="#cc9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44" inset="0,0,0,0">
                <w:txbxContent>
                  <w:p w:rsidR="00787584" w:rsidRPr="00BD4D32" w:rsidRDefault="00787584" w:rsidP="00787584">
                    <w:pPr>
                      <w:jc w:val="center"/>
                      <w:rPr>
                        <w:rFonts w:ascii="Georgia" w:hAnsi="Georgia"/>
                        <w:b/>
                        <w:i/>
                        <w:color w:val="008000"/>
                        <w:sz w:val="28"/>
                        <w:szCs w:val="28"/>
                        <w:lang w:val="uk-UA"/>
                      </w:rPr>
                    </w:pPr>
                    <w:r w:rsidRPr="00BD4D32">
                      <w:rPr>
                        <w:rFonts w:ascii="Georgia" w:hAnsi="Georgia"/>
                        <w:b/>
                        <w:i/>
                        <w:color w:val="008000"/>
                        <w:sz w:val="28"/>
                        <w:szCs w:val="28"/>
                        <w:lang w:val="uk-UA"/>
                      </w:rPr>
                      <w:t>Інтерактивні педагогічні ради</w:t>
                    </w:r>
                  </w:p>
                </w:txbxContent>
              </v:textbox>
            </v:oval>
            <v:line id="_s1145" o:spid="_x0000_s1145" style="position:absolute;flip:x;v-text-anchor:middle" from="3388,3777" to="5494,3778" o:dgmnodekind="65535" strokecolor="#cc9" strokeweight="2.25pt"/>
            <v:oval id="_s1146" o:spid="_x0000_s1146" style="position:absolute;left:1858;top:2968;width:2790;height:976;v-text-anchor:middle" o:dgmnodekind="0" fillcolor="#366" strokecolor="#366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46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rFonts w:ascii="Georgia" w:hAnsi="Georgia"/>
                        <w:b/>
                        <w:i/>
                        <w:color w:val="008000"/>
                        <w:sz w:val="28"/>
                        <w:szCs w:val="28"/>
                        <w:lang w:val="uk-UA"/>
                      </w:rPr>
                    </w:pPr>
                    <w:proofErr w:type="spellStart"/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szCs w:val="26"/>
                        <w:lang w:val="uk-UA"/>
                      </w:rPr>
                      <w:t>Індивідуально-</w:t>
                    </w:r>
                    <w:proofErr w:type="spellEnd"/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szCs w:val="26"/>
                        <w:lang w:val="uk-UA"/>
                      </w:rPr>
                      <w:t xml:space="preserve"> </w:t>
                    </w:r>
                    <w:proofErr w:type="spellStart"/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szCs w:val="26"/>
                        <w:lang w:val="uk-UA"/>
                      </w:rPr>
                      <w:t>корекційна</w:t>
                    </w:r>
                    <w:proofErr w:type="spellEnd"/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8"/>
                        <w:szCs w:val="28"/>
                        <w:lang w:val="uk-UA"/>
                      </w:rPr>
                      <w:t xml:space="preserve"> </w:t>
                    </w: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szCs w:val="26"/>
                        <w:lang w:val="uk-UA"/>
                      </w:rPr>
                      <w:t>робота</w:t>
                    </w:r>
                  </w:p>
                </w:txbxContent>
              </v:textbox>
            </v:oval>
            <v:line id="_s1147" o:spid="_x0000_s1147" style="position:absolute;flip:x;v-text-anchor:middle" from="3564,4685" to="5388,5738" o:dgmnodekind="65535" strokecolor="#cc9" strokeweight="2.25pt"/>
            <v:oval id="_s1148" o:spid="_x0000_s1148" style="position:absolute;left:1942;top:5244;width:4021;height:1261;v-text-anchor:middle" o:dgmnodekind="0" fillcolor="#d6e0e0" strokecolor="#d6e0e0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48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</w:pP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 xml:space="preserve">Зустріч  з  працівниками  </w:t>
                    </w:r>
                    <w:r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ЛРЦСССДМ, ССДРДА, КМСД, ЛРЦКЛ</w:t>
                    </w: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 xml:space="preserve"> </w:t>
                    </w:r>
                  </w:p>
                </w:txbxContent>
              </v:textbox>
            </v:oval>
            <v:line id="_s1149" o:spid="_x0000_s1149" style="position:absolute;flip:x;v-text-anchor:middle" from="4500,4843" to="5631,6994" o:dgmnodekind="65535" strokecolor="#cc9" strokeweight="2.25pt"/>
            <v:oval id="_s1150" o:spid="_x0000_s1150" style="position:absolute;left:1858;top:6573;width:2972;height:1525;v-text-anchor:middle" o:dgmnodekind="0" fillcolor="#366" strokecolor="#366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50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color w:val="008000"/>
                        <w:sz w:val="26"/>
                        <w:lang w:val="uk-UA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Психологічні ігри, інтелектуальні марафони</w:t>
                    </w:r>
                  </w:p>
                </w:txbxContent>
              </v:textbox>
            </v:oval>
            <v:line id="_s1151" o:spid="_x0000_s1151" style="position:absolute;v-text-anchor:middle" from="5962,4843" to="5963,7270" o:dgmnodekind="65535" strokecolor="#cc9" strokeweight="2.25pt"/>
            <v:oval id="_s1152" o:spid="_x0000_s1152" style="position:absolute;left:4323;top:7270;width:2881;height:1108;v-text-anchor:middle" o:dgmnodekind="0" fillcolor="#cc9" strokecolor="#cc9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52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</w:pP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Засідання Ради профілактики правопорушень</w:t>
                    </w:r>
                  </w:p>
                </w:txbxContent>
              </v:textbox>
            </v:oval>
            <v:line id="_s1153" o:spid="_x0000_s1153" style="position:absolute;v-text-anchor:middle" from="6245,4843" to="7519,7152" o:dgmnodekind="65535" strokecolor="#cc9" strokeweight="2.25pt"/>
            <v:oval id="_s1154" o:spid="_x0000_s1154" style="position:absolute;left:7002;top:6994;width:2965;height:1273;v-text-anchor:middle" o:dgmnodekind="0" fillcolor="#97cdcc" strokecolor="#97cdcc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54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i/>
                        <w:color w:val="008000"/>
                        <w:sz w:val="17"/>
                        <w:szCs w:val="18"/>
                        <w:lang w:val="uk-UA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Виступ агітбригад</w:t>
                    </w:r>
                  </w:p>
                </w:txbxContent>
              </v:textbox>
            </v:oval>
            <v:line id="_s1155" o:spid="_x0000_s1155" style="position:absolute;v-text-anchor:middle" from="6538,4685" to="8362,5738" o:dgmnodekind="65535" strokecolor="#cc9" strokeweight="2.25pt"/>
            <v:oval id="_s1156" o:spid="_x0000_s1156" style="position:absolute;left:6538;top:5171;width:3498;height:1402;v-text-anchor:middle" o:dgmnodekind="0" fillcolor="#b2a1c7" strokecolor="#9c0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56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</w:pP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Консультації з  проблем виховання для учнів,  батьків,           кл</w:t>
                    </w:r>
                    <w:r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 xml:space="preserve">асних </w:t>
                    </w: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 xml:space="preserve"> керівників  </w:t>
                    </w:r>
                  </w:p>
                  <w:p w:rsidR="00787584" w:rsidRPr="006356C6" w:rsidRDefault="00787584" w:rsidP="00787584">
                    <w:pPr>
                      <w:jc w:val="center"/>
                      <w:rPr>
                        <w:i/>
                        <w:sz w:val="17"/>
                        <w:szCs w:val="18"/>
                        <w:lang w:val="uk-UA"/>
                      </w:rPr>
                    </w:pPr>
                  </w:p>
                </w:txbxContent>
              </v:textbox>
            </v:oval>
            <v:line id="_s1157" o:spid="_x0000_s1157" style="position:absolute;v-text-anchor:middle" from="6627,4353" to="8733,4353" o:dgmnodekind="65535" strokecolor="#cc9" strokeweight="2.25pt"/>
            <v:oval id="_s1158" o:spid="_x0000_s1158" style="position:absolute;left:7253;top:3957;width:2689;height:1214;v-text-anchor:middle" o:dgmnodekind="0" fillcolor="#97cdcc" strokecolor="#97cdcc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58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color w:val="008000"/>
                        <w:lang w:val="uk-UA"/>
                      </w:rPr>
                    </w:pP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Виховні заходи з пр</w:t>
                    </w:r>
                    <w:r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евентивного</w:t>
                    </w: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 xml:space="preserve"> виховання </w:t>
                    </w:r>
                  </w:p>
                </w:txbxContent>
              </v:textbox>
            </v:oval>
            <v:line id="_s1159" o:spid="_x0000_s1159" style="position:absolute;flip:y;v-text-anchor:middle" from="6295,2724" to="8119,3777" o:dgmnodekind="65535" strokecolor="#cc9" strokeweight="2.25pt"/>
            <v:oval id="_s1160" o:spid="_x0000_s1160" style="position:absolute;left:1858;top:3957;width:2972;height:1287;v-text-anchor:middle" o:dgmnodekind="0" fillcolor="#cc9" strokecolor="#cc9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60" inset="0,0,0,0">
                <w:txbxContent>
                  <w:p w:rsidR="00787584" w:rsidRPr="002C3A66" w:rsidRDefault="00787584" w:rsidP="00787584">
                    <w:pPr>
                      <w:jc w:val="center"/>
                      <w:rPr>
                        <w:rFonts w:ascii="Georgia" w:hAnsi="Georgia"/>
                        <w:b/>
                        <w:i/>
                        <w:sz w:val="26"/>
                        <w:szCs w:val="26"/>
                        <w:lang w:val="uk-UA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szCs w:val="26"/>
                        <w:lang w:val="uk-UA"/>
                      </w:rPr>
                      <w:t xml:space="preserve">Благодійні </w:t>
                    </w:r>
                    <w:r w:rsidRPr="002C3A66">
                      <w:rPr>
                        <w:rFonts w:ascii="Georgia" w:hAnsi="Georgia"/>
                        <w:b/>
                        <w:i/>
                        <w:sz w:val="26"/>
                        <w:szCs w:val="26"/>
                        <w:lang w:val="uk-UA"/>
                      </w:rPr>
                      <w:t xml:space="preserve"> </w:t>
                    </w:r>
                    <w:r w:rsidRPr="00BD4D32">
                      <w:rPr>
                        <w:rFonts w:ascii="Georgia" w:hAnsi="Georgia"/>
                        <w:b/>
                        <w:i/>
                        <w:color w:val="006600"/>
                        <w:sz w:val="26"/>
                        <w:szCs w:val="26"/>
                        <w:lang w:val="uk-UA"/>
                      </w:rPr>
                      <w:t>акції</w:t>
                    </w:r>
                    <w:r>
                      <w:rPr>
                        <w:rFonts w:ascii="Georgia" w:hAnsi="Georgia"/>
                        <w:b/>
                        <w:i/>
                        <w:color w:val="006600"/>
                        <w:sz w:val="26"/>
                        <w:szCs w:val="26"/>
                        <w:lang w:val="uk-UA"/>
                      </w:rPr>
                      <w:t xml:space="preserve"> </w:t>
                    </w:r>
                  </w:p>
                </w:txbxContent>
              </v:textbox>
            </v:oval>
            <v:line id="_s1161" o:spid="_x0000_s1161" style="position:absolute;flip:y;v-text-anchor:middle" from="6295,1689" to="7519,3778" o:dgmnodekind="65535" strokecolor="#cc9" strokeweight="2.25pt"/>
            <v:oval id="_s1162" o:spid="_x0000_s1162" style="position:absolute;left:7204;top:728;width:2738;height:1078;v-text-anchor:middle" o:dgmnodekind="0" fillcolor="#366" strokecolor="#366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62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i/>
                        <w:color w:val="008000"/>
                        <w:sz w:val="17"/>
                        <w:szCs w:val="18"/>
                        <w:lang w:val="uk-UA"/>
                      </w:rPr>
                    </w:pP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Тиждень прав</w:t>
                    </w:r>
                    <w:r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>а</w:t>
                    </w: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 xml:space="preserve"> </w:t>
                    </w:r>
                  </w:p>
                </w:txbxContent>
              </v:textbox>
              <o:callout v:ext="edit" minusy="t"/>
            </v:oval>
            <v:line id="_s1163" o:spid="_x0000_s1163" style="position:absolute;flip:y;v-text-anchor:middle" from="5962,1323" to="5963,3689" o:dgmnodekind="65535" strokecolor="#cc9" strokeweight="2.25pt"/>
            <v:oval id="_s1164" o:spid="_x0000_s1164" style="position:absolute;left:4830;top:251;width:2689;height:1555;v-text-anchor:middle" o:dgmnodekind="0" fillcolor="#d6e0e0" strokecolor="#d6e0e0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64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b/>
                        <w:i/>
                        <w:color w:val="008000"/>
                        <w:sz w:val="17"/>
                        <w:szCs w:val="18"/>
                        <w:lang w:val="uk-UA"/>
                      </w:rPr>
                    </w:pPr>
                    <w:r>
                      <w:rPr>
                        <w:rFonts w:ascii="Georgia" w:hAnsi="Georgia"/>
                        <w:b/>
                        <w:i/>
                        <w:color w:val="008000"/>
                        <w:sz w:val="26"/>
                        <w:lang w:val="uk-UA"/>
                      </w:rPr>
                      <w:t xml:space="preserve">Організація діяльності волонтерів («Маршрут безпеки»)       </w:t>
                    </w:r>
                  </w:p>
                </w:txbxContent>
              </v:textbox>
              <o:callout v:ext="edit" minusy="t"/>
            </v:oval>
            <v:oval id="_s1165" o:spid="_x0000_s1165" style="position:absolute;left:4693;top:2908;width:2560;height:1985;v-text-anchor:middle" o:dgmnodekind="0" fillcolor="#548dd4" strokecolor="#366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165" inset="0,0,0,0">
                <w:txbxContent>
                  <w:p w:rsidR="00787584" w:rsidRPr="00AF2AD0" w:rsidRDefault="00787584" w:rsidP="00787584">
                    <w:pPr>
                      <w:spacing w:line="240" w:lineRule="auto"/>
                      <w:jc w:val="center"/>
                      <w:rPr>
                        <w:rFonts w:ascii="Georgia" w:hAnsi="Georgia"/>
                        <w:b/>
                        <w:i/>
                        <w:color w:val="4F6228"/>
                        <w:sz w:val="36"/>
                        <w:szCs w:val="36"/>
                        <w:lang w:val="uk-UA"/>
                      </w:rPr>
                    </w:pPr>
                    <w:r w:rsidRPr="00AF2AD0">
                      <w:rPr>
                        <w:rFonts w:ascii="Georgia" w:hAnsi="Georgia"/>
                        <w:b/>
                        <w:i/>
                        <w:color w:val="4F6228"/>
                        <w:sz w:val="36"/>
                        <w:szCs w:val="36"/>
                        <w:lang w:val="uk-UA"/>
                      </w:rPr>
                      <w:t xml:space="preserve">Система заходів </w:t>
                    </w:r>
                    <w:proofErr w:type="spellStart"/>
                    <w:r w:rsidRPr="00AF2AD0">
                      <w:rPr>
                        <w:rFonts w:ascii="Georgia" w:hAnsi="Georgia"/>
                        <w:b/>
                        <w:i/>
                        <w:color w:val="4F6228"/>
                        <w:sz w:val="36"/>
                        <w:szCs w:val="36"/>
                        <w:lang w:val="uk-UA"/>
                      </w:rPr>
                      <w:t>пр</w:t>
                    </w:r>
                    <w:r>
                      <w:rPr>
                        <w:rFonts w:ascii="Georgia" w:hAnsi="Georgia"/>
                        <w:b/>
                        <w:i/>
                        <w:color w:val="4F6228"/>
                        <w:sz w:val="36"/>
                        <w:szCs w:val="36"/>
                        <w:lang w:val="uk-UA"/>
                      </w:rPr>
                      <w:t>е</w:t>
                    </w:r>
                    <w:r w:rsidRPr="00AF2AD0">
                      <w:rPr>
                        <w:rFonts w:ascii="Georgia" w:hAnsi="Georgia"/>
                        <w:b/>
                        <w:i/>
                        <w:color w:val="4F6228"/>
                        <w:sz w:val="36"/>
                        <w:szCs w:val="36"/>
                        <w:lang w:val="uk-UA"/>
                      </w:rPr>
                      <w:t>в</w:t>
                    </w:r>
                    <w:r>
                      <w:rPr>
                        <w:rFonts w:ascii="Georgia" w:hAnsi="Georgia"/>
                        <w:b/>
                        <w:i/>
                        <w:color w:val="4F6228"/>
                        <w:sz w:val="36"/>
                        <w:szCs w:val="36"/>
                        <w:lang w:val="uk-UA"/>
                      </w:rPr>
                      <w:t>ентив-н</w:t>
                    </w:r>
                    <w:r w:rsidRPr="00AF2AD0">
                      <w:rPr>
                        <w:rFonts w:ascii="Georgia" w:hAnsi="Georgia"/>
                        <w:b/>
                        <w:i/>
                        <w:color w:val="4F6228"/>
                        <w:sz w:val="36"/>
                        <w:szCs w:val="36"/>
                        <w:lang w:val="uk-UA"/>
                      </w:rPr>
                      <w:t>ого</w:t>
                    </w:r>
                    <w:proofErr w:type="spellEnd"/>
                    <w:r w:rsidRPr="00AF2AD0">
                      <w:rPr>
                        <w:rFonts w:ascii="Georgia" w:hAnsi="Georgia"/>
                        <w:b/>
                        <w:i/>
                        <w:color w:val="4F6228"/>
                        <w:sz w:val="36"/>
                        <w:szCs w:val="36"/>
                        <w:lang w:val="uk-UA"/>
                      </w:rPr>
                      <w:t xml:space="preserve"> змісту</w:t>
                    </w:r>
                  </w:p>
                </w:txbxContent>
              </v:textbox>
              <o:callout v:ext="edit" minusy="t"/>
            </v:oval>
            <v:shape id="_x0000_s1166" style="position:absolute;left:4323;top:4023;width:465;height:147;v-text-anchor:middle" coordsize="2659,1418" o:dgmnodekind="65535" path="m,1418l2659,e" strokecolor="#cc9" strokeweight="2.25pt">
              <v:path arrowok="t"/>
            </v:shape>
            <v:oval id="_s1092" o:spid="_x0000_s1167" style="position:absolute;left:7154;top:2908;width:2813;height:1036;v-text-anchor:middle" o:dgmnodekind="0" fillcolor="#cc9" strokecolor="#cc9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style="mso-next-textbox:#_s1092"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i/>
                        <w:color w:val="008000"/>
                        <w:sz w:val="28"/>
                        <w:szCs w:val="28"/>
                        <w:lang w:val="uk-UA"/>
                      </w:rPr>
                    </w:pP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8"/>
                        <w:szCs w:val="28"/>
                        <w:lang w:val="uk-UA"/>
                      </w:rPr>
                      <w:t xml:space="preserve">Тренінгові  заняття  </w:t>
                    </w:r>
                  </w:p>
                  <w:p w:rsidR="00787584" w:rsidRPr="000F4946" w:rsidRDefault="00787584" w:rsidP="00787584">
                    <w:pPr>
                      <w:jc w:val="center"/>
                      <w:rPr>
                        <w:i/>
                        <w:sz w:val="18"/>
                        <w:szCs w:val="18"/>
                        <w:lang w:val="uk-UA"/>
                      </w:rPr>
                    </w:pPr>
                  </w:p>
                  <w:p w:rsidR="00787584" w:rsidRPr="006B6D9D" w:rsidRDefault="00787584" w:rsidP="00787584">
                    <w:pPr>
                      <w:jc w:val="center"/>
                      <w:rPr>
                        <w:sz w:val="18"/>
                        <w:szCs w:val="18"/>
                        <w:lang w:val="uk-UA"/>
                      </w:rPr>
                    </w:pPr>
                  </w:p>
                  <w:p w:rsidR="00787584" w:rsidRPr="00386CD4" w:rsidRDefault="00787584" w:rsidP="00787584">
                    <w:pPr>
                      <w:jc w:val="center"/>
                      <w:rPr>
                        <w:i/>
                        <w:sz w:val="18"/>
                        <w:szCs w:val="18"/>
                        <w:lang w:val="uk-UA"/>
                      </w:rPr>
                    </w:pPr>
                  </w:p>
                </w:txbxContent>
              </v:textbox>
            </v:oval>
            <v:line id="_x0000_s1168" style="position:absolute;flip:y;v-text-anchor:middle" from="7253,3689" to="7357,3957" o:dgmnodekind="65535" strokecolor="#cc9" strokeweight="2.25pt"/>
            <v:oval id="_s1092" o:spid="_x0000_s1169" style="position:absolute;left:7253;top:1806;width:2813;height:921;v-text-anchor:middle" o:dgmnodekind="0" fillcolor="#cc9" strokecolor="#cc9">
              <v:fill rotate="t" focusposition="1,1" focussize="" focus="100%" type="gradientRadial">
                <o:fill v:ext="view" type="gradientCenter"/>
              </v:fill>
              <o:extrusion v:ext="view" foredepth=".02778mm" backdepth="5.55556mm" on="t" viewpoint="0" viewpointorigin="0" skewangle="-90" type="perspective"/>
              <v:textbox inset="0,0,0,0">
                <w:txbxContent>
                  <w:p w:rsidR="00787584" w:rsidRPr="000D6D00" w:rsidRDefault="00787584" w:rsidP="00787584">
                    <w:pPr>
                      <w:jc w:val="center"/>
                      <w:rPr>
                        <w:i/>
                        <w:color w:val="008000"/>
                        <w:sz w:val="28"/>
                        <w:szCs w:val="28"/>
                        <w:lang w:val="uk-UA"/>
                      </w:rPr>
                    </w:pPr>
                    <w:r w:rsidRPr="000D6D00">
                      <w:rPr>
                        <w:rFonts w:ascii="Georgia" w:hAnsi="Georgia"/>
                        <w:b/>
                        <w:i/>
                        <w:color w:val="008000"/>
                        <w:sz w:val="28"/>
                        <w:szCs w:val="28"/>
                        <w:lang w:val="uk-UA"/>
                      </w:rPr>
                      <w:t xml:space="preserve">Єдині дні профілактики </w:t>
                    </w:r>
                  </w:p>
                  <w:p w:rsidR="00787584" w:rsidRPr="002C3A66" w:rsidRDefault="00787584" w:rsidP="00787584">
                    <w:pPr>
                      <w:jc w:val="center"/>
                      <w:rPr>
                        <w:i/>
                        <w:sz w:val="28"/>
                        <w:szCs w:val="28"/>
                        <w:lang w:val="uk-UA"/>
                      </w:rPr>
                    </w:pPr>
                  </w:p>
                </w:txbxContent>
              </v:textbox>
            </v:oval>
            <w10:wrap type="none"/>
            <w10:anchorlock/>
          </v:group>
        </w:pict>
      </w:r>
    </w:p>
    <w:p w:rsidR="00C42514" w:rsidRDefault="00C42514" w:rsidP="00193BCA">
      <w:p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0AC" w:rsidRDefault="000B40AC" w:rsidP="00193BCA">
      <w:pPr>
        <w:ind w:left="113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B40AC" w:rsidRDefault="00A622F8" w:rsidP="000B40AC">
      <w:pPr>
        <w:pStyle w:val="a4"/>
        <w:spacing w:before="100" w:beforeAutospacing="1" w:after="100" w:afterAutospacing="1"/>
        <w:ind w:left="851"/>
        <w:rPr>
          <w:lang w:val="uk-UA"/>
        </w:rPr>
      </w:pPr>
      <w:r>
        <w:rPr>
          <w:noProof/>
        </w:rPr>
        <w:lastRenderedPageBreak/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83" type="#_x0000_t74" style="position:absolute;left:0;text-align:left;margin-left:267.45pt;margin-top:62.15pt;width:227.7pt;height:99.1pt;z-index:251671552" fillcolor="#f79646 [3209]" strokecolor="#f2f2f2 [3041]" strokeweight="3pt">
            <v:shadow on="t" type="perspective" color="#974706 [1609]" opacity=".5" offset="1pt" offset2="-1pt"/>
            <v:textbox>
              <w:txbxContent>
                <w:p w:rsidR="000B40AC" w:rsidRPr="0068177E" w:rsidRDefault="000B40AC" w:rsidP="000B40A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  <w:t>Оптимальні санітарно-гігієнічні умови</w:t>
                  </w:r>
                  <w:r>
                    <w:rPr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0" type="#_x0000_t74" style="position:absolute;left:0;text-align:left;margin-left:9.05pt;margin-top:58.85pt;width:239.8pt;height:93.1pt;z-index:251668480" fillcolor="#f79646 [3209]" strokecolor="#f2f2f2 [3041]" strokeweight="3pt">
            <v:shadow on="t" type="perspective" color="#974706 [1609]" opacity=".5" offset="1pt" offset2="-1pt"/>
            <v:textbox>
              <w:txbxContent>
                <w:p w:rsidR="000B40AC" w:rsidRPr="000B40AC" w:rsidRDefault="000B40AC" w:rsidP="000B40A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  <w:t>Дружня сприятлива атмосфера в НВК</w:t>
                  </w:r>
                </w:p>
              </w:txbxContent>
            </v:textbox>
          </v:shape>
        </w:pict>
      </w:r>
      <w:r w:rsidR="000B40AC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                 </w:t>
      </w:r>
      <w:r w:rsidRPr="00A622F8">
        <w:rPr>
          <w:lang w:val="uk-UA"/>
        </w:rPr>
        <w:pict>
          <v:shape id="_x0000_i1028" type="#_x0000_t136" style="width:464.25pt;height:24.75pt" fillcolor="#369" stroked="f">
            <v:shadow on="t" color="#b2b2b2" opacity="52429f" offset="3pt"/>
            <v:textpath style="font-family:&quot;Times New Roman&quot;;v-text-kern:t" trim="t" fitpath="t" string="Очікуваний результат"/>
          </v:shape>
        </w:pict>
      </w: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A622F8" w:rsidP="000B40AC">
      <w:pPr>
        <w:rPr>
          <w:lang w:val="uk-UA"/>
        </w:rPr>
      </w:pPr>
      <w:r>
        <w:rPr>
          <w:noProof/>
        </w:rPr>
        <w:pict>
          <v:shape id="_x0000_s1179" type="#_x0000_t74" style="position:absolute;margin-left:361.45pt;margin-top:15.15pt;width:164.2pt;height:148.85pt;rotation:3244303fd;z-index:251667456" fillcolor="#f79646 [3209]" strokecolor="#f2f2f2 [3041]" strokeweight="3pt">
            <v:shadow on="t" type="perspective" color="#974706 [1609]" opacity=".5" offset="1pt" offset2="-1pt"/>
            <v:textbox style="mso-next-textbox:#_x0000_s1179">
              <w:txbxContent>
                <w:p w:rsidR="000B40AC" w:rsidRPr="008D57EA" w:rsidRDefault="000B40AC" w:rsidP="000B40AC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  <w:r w:rsidRPr="008D57EA"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  <w:t>Духовне благополуччя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78" type="#_x0000_t74" style="position:absolute;margin-left:-38pt;margin-top:21.65pt;width:177.95pt;height:121.4pt;rotation:-2267537fd;z-index:251666432" fillcolor="#f79646 [3209]" strokecolor="#f2f2f2 [3041]" strokeweight="3pt">
            <v:shadow on="t" type="perspective" color="#974706 [1609]" opacity=".5" offset="1pt" offset2="-1pt"/>
            <v:textbox style="mso-next-textbox:#_x0000_s1178">
              <w:txbxContent>
                <w:p w:rsidR="00566005" w:rsidRDefault="00566005" w:rsidP="00494686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</w:p>
                <w:p w:rsidR="00494686" w:rsidRPr="008D57EA" w:rsidRDefault="00494686" w:rsidP="00494686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  <w:r w:rsidRPr="008D57EA"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  <w:t>Соціальне благополуччя</w:t>
                  </w:r>
                </w:p>
                <w:p w:rsidR="000B40AC" w:rsidRPr="00494686" w:rsidRDefault="000B40AC" w:rsidP="00494686"/>
              </w:txbxContent>
            </v:textbox>
          </v:shape>
        </w:pict>
      </w:r>
      <w:r>
        <w:rPr>
          <w:noProof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76" type="#_x0000_t96" style="position:absolute;margin-left:218.1pt;margin-top:20.75pt;width:84.75pt;height:78.75pt;z-index:251664384" fillcolor="#4bacc6 [3208]" strokecolor="#f2f2f2 [3041]" strokeweight="3pt">
            <v:shadow on="t" type="perspective" color="#205867 [1608]" opacity=".5" offset="1pt" offset2="-1pt"/>
          </v:shape>
        </w:pict>
      </w: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A622F8" w:rsidP="000B40AC">
      <w:pPr>
        <w:rPr>
          <w:lang w:val="uk-UA"/>
        </w:rPr>
      </w:pPr>
      <w:r>
        <w:rPr>
          <w:noProof/>
        </w:rPr>
        <w:pict>
          <v:oval id="_x0000_s1177" style="position:absolute;margin-left:211.35pt;margin-top:23.2pt;width:101.25pt;height:156.75pt;z-index:251665408" fillcolor="#4f81bd [3204]" strokecolor="#f2f2f2 [3041]" strokeweight="3pt">
            <v:shadow on="t" type="perspective" color="#243f60 [1604]" opacity=".5" offset="1pt" offset2="-1pt"/>
          </v:oval>
        </w:pict>
      </w:r>
    </w:p>
    <w:p w:rsidR="000B40AC" w:rsidRPr="0068177E" w:rsidRDefault="00A622F8" w:rsidP="000B40AC">
      <w:pPr>
        <w:rPr>
          <w:lang w:val="uk-UA"/>
        </w:rPr>
      </w:pP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172" type="#_x0000_t7" style="position:absolute;margin-left:120.15pt;margin-top:24.95pt;width:110.25pt;height:45pt;rotation:-540;flip:x y;z-index:251660288" adj="5250" fillcolor="#8064a2 [3207]" strokecolor="#f2f2f2 [3041]" strokeweight="3pt">
            <v:shadow on="t" type="perspective" color="#3f3151 [1607]" opacity=".5" offset="1pt" offset2="-1pt"/>
          </v:shape>
        </w:pict>
      </w:r>
    </w:p>
    <w:p w:rsidR="000B40AC" w:rsidRPr="0068177E" w:rsidRDefault="00A622F8" w:rsidP="000B40AC">
      <w:pPr>
        <w:rPr>
          <w:lang w:val="uk-UA"/>
        </w:rPr>
      </w:pPr>
      <w:r>
        <w:rPr>
          <w:noProof/>
        </w:rPr>
        <w:pict>
          <v:shape id="_x0000_s1173" type="#_x0000_t7" style="position:absolute;margin-left:291.05pt;margin-top:1.1pt;width:110.25pt;height:39pt;flip:x;z-index:251661312" fillcolor="#8064a2 [3207]" strokecolor="#f2f2f2 [3041]" strokeweight="3pt">
            <v:shadow on="t" type="perspective" color="#3f3151 [1607]" opacity=".5" offset="1pt" offset2="-1pt"/>
          </v:shape>
        </w:pict>
      </w:r>
      <w:r>
        <w:rPr>
          <w:noProof/>
        </w:rPr>
        <w:pict>
          <v:shape id="_x0000_s1184" type="#_x0000_t74" style="position:absolute;margin-left:-23.15pt;margin-top:17.8pt;width:153.95pt;height:160.55pt;rotation:17025470fd;z-index:251672576" fillcolor="#f79646 [3209]" strokecolor="#f2f2f2 [3041]" strokeweight="3pt">
            <v:shadow on="t" type="perspective" color="#974706 [1609]" opacity=".5" offset="1pt" offset2="-1pt"/>
            <v:textbox style="mso-next-textbox:#_x0000_s1184">
              <w:txbxContent>
                <w:p w:rsidR="00566005" w:rsidRDefault="00566005" w:rsidP="000B40AC">
                  <w:pPr>
                    <w:jc w:val="center"/>
                    <w:rPr>
                      <w:b/>
                      <w:color w:val="C00000"/>
                      <w:sz w:val="24"/>
                      <w:lang w:val="uk-UA"/>
                    </w:rPr>
                  </w:pPr>
                </w:p>
                <w:p w:rsidR="000B40AC" w:rsidRPr="008D57EA" w:rsidRDefault="000B40AC" w:rsidP="000B40AC">
                  <w:pPr>
                    <w:jc w:val="center"/>
                    <w:rPr>
                      <w:b/>
                      <w:color w:val="C00000"/>
                      <w:sz w:val="24"/>
                      <w:lang w:val="uk-UA"/>
                    </w:rPr>
                  </w:pPr>
                  <w:r w:rsidRPr="008D57EA">
                    <w:rPr>
                      <w:b/>
                      <w:color w:val="C00000"/>
                      <w:sz w:val="24"/>
                      <w:lang w:val="uk-UA"/>
                    </w:rPr>
                    <w:t>Фізичне благополуччя</w:t>
                  </w:r>
                </w:p>
              </w:txbxContent>
            </v:textbox>
          </v:shape>
        </w:pict>
      </w:r>
    </w:p>
    <w:p w:rsidR="000B40AC" w:rsidRPr="0068177E" w:rsidRDefault="00A622F8" w:rsidP="000B40AC">
      <w:pPr>
        <w:rPr>
          <w:lang w:val="uk-UA"/>
        </w:rPr>
      </w:pPr>
      <w:r>
        <w:rPr>
          <w:noProof/>
        </w:rPr>
        <w:pict>
          <v:shape id="_x0000_s1185" type="#_x0000_t74" style="position:absolute;margin-left:355.7pt;margin-top:-.8pt;width:159.15pt;height:165.35pt;rotation:4620068fd;z-index:251673600" fillcolor="#f79646 [3209]" strokecolor="#f2f2f2 [3041]" strokeweight="3pt">
            <v:shadow on="t" type="perspective" color="#974706 [1609]" opacity=".5" offset="1pt" offset2="-1pt"/>
            <v:textbox style="mso-next-textbox:#_x0000_s1185">
              <w:txbxContent>
                <w:p w:rsidR="000B40AC" w:rsidRPr="008D57EA" w:rsidRDefault="00494686" w:rsidP="000B40AC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  <w:t>Інтелектуаль</w:t>
                  </w:r>
                  <w:r w:rsidR="000B40AC" w:rsidRPr="008D57EA"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  <w:t>не благополуччя</w:t>
                  </w:r>
                </w:p>
              </w:txbxContent>
            </v:textbox>
          </v:shape>
        </w:pict>
      </w: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0B40AC" w:rsidP="00566005">
      <w:pPr>
        <w:rPr>
          <w:lang w:val="uk-UA"/>
        </w:rPr>
      </w:pPr>
    </w:p>
    <w:p w:rsidR="000B40AC" w:rsidRPr="0068177E" w:rsidRDefault="00A622F8" w:rsidP="000B40AC">
      <w:pPr>
        <w:rPr>
          <w:lang w:val="uk-UA"/>
        </w:rPr>
      </w:pPr>
      <w:r>
        <w:rPr>
          <w:noProof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_x0000_s1174" type="#_x0000_t111" style="position:absolute;margin-left:211.35pt;margin-top:4.6pt;width:49.35pt;height:140.7pt;rotation:180;z-index:25166233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noProof/>
        </w:rPr>
        <w:pict>
          <v:shape id="_x0000_s1175" type="#_x0000_t111" style="position:absolute;margin-left:260.7pt;margin-top:4.6pt;width:49.35pt;height:140.7pt;rotation:-541956fd;z-index:251663360" fillcolor="#9bbb59 [3206]" strokecolor="#f2f2f2 [3041]" strokeweight="3pt">
            <v:shadow on="t" type="perspective" color="#4e6128 [1606]" opacity=".5" offset="1pt" offset2="-1pt"/>
          </v:shape>
        </w:pict>
      </w:r>
    </w:p>
    <w:p w:rsidR="000B40AC" w:rsidRPr="0068177E" w:rsidRDefault="00A622F8" w:rsidP="000B40AC">
      <w:pPr>
        <w:rPr>
          <w:lang w:val="uk-UA"/>
        </w:rPr>
      </w:pPr>
      <w:r>
        <w:rPr>
          <w:noProof/>
        </w:rPr>
        <w:pict>
          <v:shape id="_x0000_s1182" type="#_x0000_t74" style="position:absolute;margin-left:326.4pt;margin-top:17.8pt;width:156.25pt;height:166.35pt;rotation:8575061fd;z-index:251670528" fillcolor="#f79646 [3209]" strokecolor="#f2f2f2 [3041]" strokeweight="3pt">
            <v:shadow on="t" type="perspective" color="#974706 [1609]" opacity=".5" offset="1pt" offset2="-1pt"/>
            <v:textbox style="mso-next-textbox:#_x0000_s1182">
              <w:txbxContent>
                <w:p w:rsidR="00566005" w:rsidRDefault="00566005" w:rsidP="000B40AC">
                  <w:pPr>
                    <w:jc w:val="center"/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</w:pPr>
                </w:p>
                <w:p w:rsidR="000B40AC" w:rsidRPr="008D57EA" w:rsidRDefault="00494686" w:rsidP="000B40A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C00000"/>
                      <w:sz w:val="24"/>
                      <w:szCs w:val="24"/>
                      <w:lang w:val="uk-UA"/>
                    </w:rPr>
                    <w:t>Конкурентно-спроможна особистість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81" type="#_x0000_t74" style="position:absolute;margin-left:16.35pt;margin-top:21.3pt;width:160.8pt;height:154.8pt;rotation:14805050fd;z-index:251669504" fillcolor="#f79646 [3209]" strokecolor="#f2f2f2 [3041]" strokeweight="3pt">
            <v:shadow on="t" type="perspective" color="#974706 [1609]" opacity=".5" offset="1pt" offset2="-1pt"/>
            <v:textbox style="mso-next-textbox:#_x0000_s1181">
              <w:txbxContent>
                <w:p w:rsidR="00566005" w:rsidRDefault="00566005" w:rsidP="000B40AC">
                  <w:pPr>
                    <w:jc w:val="center"/>
                    <w:rPr>
                      <w:b/>
                      <w:color w:val="C00000"/>
                      <w:sz w:val="24"/>
                      <w:lang w:val="uk-UA"/>
                    </w:rPr>
                  </w:pPr>
                </w:p>
                <w:p w:rsidR="000B40AC" w:rsidRPr="008D57EA" w:rsidRDefault="00494686" w:rsidP="000B40AC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C00000"/>
                      <w:sz w:val="24"/>
                      <w:lang w:val="uk-UA"/>
                    </w:rPr>
                    <w:t>Співпраця школи та сім’ї</w:t>
                  </w:r>
                </w:p>
              </w:txbxContent>
            </v:textbox>
          </v:shape>
        </w:pict>
      </w: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0B40AC" w:rsidP="000B40AC">
      <w:pPr>
        <w:tabs>
          <w:tab w:val="left" w:pos="8610"/>
        </w:tabs>
        <w:rPr>
          <w:lang w:val="uk-UA"/>
        </w:rPr>
      </w:pPr>
      <w:r>
        <w:rPr>
          <w:lang w:val="uk-UA"/>
        </w:rPr>
        <w:tab/>
      </w:r>
    </w:p>
    <w:p w:rsidR="000B40AC" w:rsidRPr="0068177E" w:rsidRDefault="00A622F8" w:rsidP="000B40AC">
      <w:pPr>
        <w:rPr>
          <w:lang w:val="uk-UA"/>
        </w:rPr>
      </w:pPr>
      <w:r>
        <w:rPr>
          <w:noProof/>
        </w:rPr>
        <w:pict>
          <v:shape id="_x0000_s1186" type="#_x0000_t74" style="position:absolute;margin-left:169.2pt;margin-top:3.1pt;width:188.35pt;height:149.2pt;rotation:180;z-index:251674624" fillcolor="#f79646 [3209]" strokecolor="#f2f2f2 [3041]" strokeweight="3pt">
            <v:shadow on="t" type="perspective" color="#974706 [1609]" opacity=".5" offset="1pt" offset2="-1pt"/>
            <v:textbox style="mso-next-textbox:#_x0000_s1186">
              <w:txbxContent>
                <w:p w:rsidR="00566005" w:rsidRDefault="00566005" w:rsidP="00494686">
                  <w:pPr>
                    <w:jc w:val="center"/>
                    <w:rPr>
                      <w:b/>
                      <w:color w:val="C00000"/>
                      <w:sz w:val="24"/>
                      <w:lang w:val="uk-UA"/>
                    </w:rPr>
                  </w:pPr>
                </w:p>
                <w:p w:rsidR="00494686" w:rsidRPr="008D57EA" w:rsidRDefault="00494686" w:rsidP="00494686">
                  <w:pPr>
                    <w:jc w:val="center"/>
                    <w:rPr>
                      <w:lang w:val="uk-UA"/>
                    </w:rPr>
                  </w:pPr>
                  <w:r>
                    <w:rPr>
                      <w:b/>
                      <w:color w:val="C00000"/>
                      <w:sz w:val="24"/>
                      <w:lang w:val="uk-UA"/>
                    </w:rPr>
                    <w:t>Психологічне благополуччя</w:t>
                  </w:r>
                </w:p>
              </w:txbxContent>
            </v:textbox>
          </v:shape>
        </w:pict>
      </w: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0B40AC" w:rsidP="000B40AC">
      <w:pPr>
        <w:rPr>
          <w:lang w:val="uk-UA"/>
        </w:rPr>
      </w:pPr>
    </w:p>
    <w:p w:rsidR="000B40AC" w:rsidRPr="0068177E" w:rsidRDefault="000B40AC" w:rsidP="000B40AC">
      <w:pPr>
        <w:rPr>
          <w:lang w:val="uk-UA"/>
        </w:rPr>
      </w:pPr>
    </w:p>
    <w:p w:rsidR="000B40AC" w:rsidRDefault="000B40AC" w:rsidP="000B40AC">
      <w:pPr>
        <w:rPr>
          <w:lang w:val="uk-UA"/>
        </w:rPr>
      </w:pPr>
    </w:p>
    <w:p w:rsidR="000B40AC" w:rsidRPr="000B40AC" w:rsidRDefault="00A622F8" w:rsidP="00494686">
      <w:pPr>
        <w:ind w:left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622F8">
        <w:rPr>
          <w:lang w:val="uk-UA"/>
        </w:rPr>
        <w:pict>
          <v:shape id="_x0000_i1029" type="#_x0000_t136" style="width:457.5pt;height:129pt" fillcolor="#06c" strokecolor="#9cf" strokeweight="1.5pt">
            <v:shadow on="t" color="#900"/>
            <v:textpath style="font-family:&quot;Impact&quot;;v-text-kern:t" trim="t" fitpath="t" string="Формування здорової, конкурентноздібної, &#10;творчої особистості, &#10;яка спроможна до самовизначення, &#10;самореалізації та самовдосконалення."/>
          </v:shape>
        </w:pict>
      </w:r>
    </w:p>
    <w:sectPr w:rsidR="000B40AC" w:rsidRPr="000B40AC" w:rsidSect="000B40AC">
      <w:footerReference w:type="default" r:id="rId9"/>
      <w:pgSz w:w="11906" w:h="16838"/>
      <w:pgMar w:top="284" w:right="850" w:bottom="1134" w:left="993" w:header="708" w:footer="708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C85" w:rsidRDefault="00991C85" w:rsidP="00EC5518">
      <w:pPr>
        <w:spacing w:after="0" w:line="240" w:lineRule="auto"/>
      </w:pPr>
      <w:r>
        <w:separator/>
      </w:r>
    </w:p>
  </w:endnote>
  <w:endnote w:type="continuationSeparator" w:id="1">
    <w:p w:rsidR="00991C85" w:rsidRDefault="00991C85" w:rsidP="00EC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DA" w:rsidRDefault="00195FD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C85" w:rsidRDefault="00991C85" w:rsidP="00EC5518">
      <w:pPr>
        <w:spacing w:after="0" w:line="240" w:lineRule="auto"/>
      </w:pPr>
      <w:r>
        <w:separator/>
      </w:r>
    </w:p>
  </w:footnote>
  <w:footnote w:type="continuationSeparator" w:id="1">
    <w:p w:rsidR="00991C85" w:rsidRDefault="00991C85" w:rsidP="00EC5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36C5AC"/>
    <w:lvl w:ilvl="0">
      <w:numFmt w:val="bullet"/>
      <w:lvlText w:val="*"/>
      <w:lvlJc w:val="left"/>
    </w:lvl>
  </w:abstractNum>
  <w:abstractNum w:abstractNumId="1">
    <w:nsid w:val="093E30CA"/>
    <w:multiLevelType w:val="singleLevel"/>
    <w:tmpl w:val="D6A28558"/>
    <w:lvl w:ilvl="0">
      <w:start w:val="1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14E72689"/>
    <w:multiLevelType w:val="hybridMultilevel"/>
    <w:tmpl w:val="119254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5B2A"/>
    <w:multiLevelType w:val="hybridMultilevel"/>
    <w:tmpl w:val="551A3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9680E"/>
    <w:multiLevelType w:val="hybridMultilevel"/>
    <w:tmpl w:val="7D743EF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141F10"/>
    <w:multiLevelType w:val="multilevel"/>
    <w:tmpl w:val="283AAFC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theme="minorBidi" w:hint="default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A272A2"/>
    <w:multiLevelType w:val="multilevel"/>
    <w:tmpl w:val="15860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C43A5"/>
    <w:multiLevelType w:val="hybridMultilevel"/>
    <w:tmpl w:val="9EB8A32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3F21838"/>
    <w:multiLevelType w:val="multilevel"/>
    <w:tmpl w:val="A3FA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3551B7"/>
    <w:multiLevelType w:val="hybridMultilevel"/>
    <w:tmpl w:val="0D1414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6825754"/>
    <w:multiLevelType w:val="multilevel"/>
    <w:tmpl w:val="0308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7225D3"/>
    <w:multiLevelType w:val="multilevel"/>
    <w:tmpl w:val="9A427DDA"/>
    <w:lvl w:ilvl="0">
      <w:start w:val="1"/>
      <w:numFmt w:val="decimalZero"/>
      <w:lvlText w:val="(%1"/>
      <w:lvlJc w:val="left"/>
      <w:pPr>
        <w:ind w:left="1395" w:hanging="1395"/>
      </w:pPr>
      <w:rPr>
        <w:rFonts w:eastAsia="Times New Roman" w:hint="default"/>
      </w:rPr>
    </w:lvl>
    <w:lvl w:ilvl="1">
      <w:start w:val="12"/>
      <w:numFmt w:val="decimal"/>
      <w:lvlText w:val="(%1.%2"/>
      <w:lvlJc w:val="left"/>
      <w:pPr>
        <w:ind w:left="1537" w:hanging="1395"/>
      </w:pPr>
      <w:rPr>
        <w:rFonts w:eastAsia="Times New Roman" w:hint="default"/>
      </w:rPr>
    </w:lvl>
    <w:lvl w:ilvl="2">
      <w:start w:val="1998"/>
      <w:numFmt w:val="decimal"/>
      <w:lvlText w:val="(%1.%2.%3"/>
      <w:lvlJc w:val="left"/>
      <w:pPr>
        <w:ind w:left="1679" w:hanging="1395"/>
      </w:pPr>
      <w:rPr>
        <w:rFonts w:eastAsia="Times New Roman" w:hint="default"/>
      </w:rPr>
    </w:lvl>
    <w:lvl w:ilvl="3">
      <w:start w:val="1"/>
      <w:numFmt w:val="decimal"/>
      <w:lvlText w:val="(%1.%2.%3.%4"/>
      <w:lvlJc w:val="left"/>
      <w:pPr>
        <w:ind w:left="1821" w:hanging="1395"/>
      </w:pPr>
      <w:rPr>
        <w:rFonts w:eastAsia="Times New Roman" w:hint="default"/>
      </w:rPr>
    </w:lvl>
    <w:lvl w:ilvl="4">
      <w:start w:val="1"/>
      <w:numFmt w:val="decimal"/>
      <w:lvlText w:val="(%1.%2.%3.%4.%5"/>
      <w:lvlJc w:val="left"/>
      <w:pPr>
        <w:ind w:left="1963" w:hanging="1395"/>
      </w:pPr>
      <w:rPr>
        <w:rFonts w:eastAsia="Times New Roman" w:hint="default"/>
      </w:rPr>
    </w:lvl>
    <w:lvl w:ilvl="5">
      <w:start w:val="1"/>
      <w:numFmt w:val="decimal"/>
      <w:lvlText w:val="(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(%1.%2.%3.%4.%5.%6.%7"/>
      <w:lvlJc w:val="left"/>
      <w:pPr>
        <w:ind w:left="2652" w:hanging="1800"/>
      </w:pPr>
      <w:rPr>
        <w:rFonts w:eastAsia="Times New Roman" w:hint="default"/>
      </w:rPr>
    </w:lvl>
    <w:lvl w:ilvl="7">
      <w:start w:val="1"/>
      <w:numFmt w:val="decimal"/>
      <w:lvlText w:val="(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(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12">
    <w:nsid w:val="39400BD5"/>
    <w:multiLevelType w:val="hybridMultilevel"/>
    <w:tmpl w:val="56624C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4C0C8B"/>
    <w:multiLevelType w:val="singleLevel"/>
    <w:tmpl w:val="DC20416A"/>
    <w:lvl w:ilvl="0">
      <w:start w:val="4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4">
    <w:nsid w:val="3EF73C4C"/>
    <w:multiLevelType w:val="hybridMultilevel"/>
    <w:tmpl w:val="FA60F8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D5D3E"/>
    <w:multiLevelType w:val="multilevel"/>
    <w:tmpl w:val="B490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42F96"/>
    <w:multiLevelType w:val="hybridMultilevel"/>
    <w:tmpl w:val="83A603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5B66C11"/>
    <w:multiLevelType w:val="hybridMultilevel"/>
    <w:tmpl w:val="19C61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1141A"/>
    <w:multiLevelType w:val="hybridMultilevel"/>
    <w:tmpl w:val="A484D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23A79"/>
    <w:multiLevelType w:val="multilevel"/>
    <w:tmpl w:val="D87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E04F1"/>
    <w:multiLevelType w:val="hybridMultilevel"/>
    <w:tmpl w:val="2F927278"/>
    <w:lvl w:ilvl="0" w:tplc="C5C801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EA3F4A"/>
    <w:multiLevelType w:val="hybridMultilevel"/>
    <w:tmpl w:val="3E188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C37489"/>
    <w:multiLevelType w:val="hybridMultilevel"/>
    <w:tmpl w:val="839C7E08"/>
    <w:lvl w:ilvl="0" w:tplc="98BCE4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566B12"/>
    <w:multiLevelType w:val="multilevel"/>
    <w:tmpl w:val="1AF6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64D98"/>
    <w:multiLevelType w:val="multilevel"/>
    <w:tmpl w:val="3122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76779B"/>
    <w:multiLevelType w:val="hybridMultilevel"/>
    <w:tmpl w:val="7FA093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21"/>
  </w:num>
  <w:num w:numId="4">
    <w:abstractNumId w:val="17"/>
  </w:num>
  <w:num w:numId="5">
    <w:abstractNumId w:val="2"/>
  </w:num>
  <w:num w:numId="6">
    <w:abstractNumId w:val="4"/>
  </w:num>
  <w:num w:numId="7">
    <w:abstractNumId w:val="25"/>
  </w:num>
  <w:num w:numId="8">
    <w:abstractNumId w:val="12"/>
  </w:num>
  <w:num w:numId="9">
    <w:abstractNumId w:val="14"/>
  </w:num>
  <w:num w:numId="10">
    <w:abstractNumId w:val="16"/>
  </w:num>
  <w:num w:numId="11">
    <w:abstractNumId w:val="9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6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13"/>
    <w:lvlOverride w:ilvl="0">
      <w:lvl w:ilvl="0">
        <w:start w:val="4"/>
        <w:numFmt w:val="decimal"/>
        <w:lvlText w:val="%1.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1"/>
    <w:lvlOverride w:ilvl="0">
      <w:lvl w:ilvl="0">
        <w:start w:val="10"/>
        <w:numFmt w:val="decimal"/>
        <w:lvlText w:val="%1.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1"/>
  </w:num>
  <w:num w:numId="20">
    <w:abstractNumId w:val="3"/>
  </w:num>
  <w:num w:numId="21">
    <w:abstractNumId w:val="22"/>
  </w:num>
  <w:num w:numId="22">
    <w:abstractNumId w:val="8"/>
  </w:num>
  <w:num w:numId="23">
    <w:abstractNumId w:val="6"/>
  </w:num>
  <w:num w:numId="24">
    <w:abstractNumId w:val="19"/>
  </w:num>
  <w:num w:numId="25">
    <w:abstractNumId w:val="24"/>
  </w:num>
  <w:num w:numId="26">
    <w:abstractNumId w:val="10"/>
  </w:num>
  <w:num w:numId="27">
    <w:abstractNumId w:val="15"/>
  </w:num>
  <w:num w:numId="28">
    <w:abstractNumId w:val="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514"/>
    <w:rsid w:val="000241F0"/>
    <w:rsid w:val="000364D3"/>
    <w:rsid w:val="000A3D29"/>
    <w:rsid w:val="000B40AC"/>
    <w:rsid w:val="00151548"/>
    <w:rsid w:val="00193BCA"/>
    <w:rsid w:val="00195FDA"/>
    <w:rsid w:val="001E088B"/>
    <w:rsid w:val="00202444"/>
    <w:rsid w:val="00205F1B"/>
    <w:rsid w:val="00294364"/>
    <w:rsid w:val="002D2B93"/>
    <w:rsid w:val="002D666D"/>
    <w:rsid w:val="00382640"/>
    <w:rsid w:val="00426EC9"/>
    <w:rsid w:val="00494686"/>
    <w:rsid w:val="005105F2"/>
    <w:rsid w:val="005545E6"/>
    <w:rsid w:val="00566005"/>
    <w:rsid w:val="00574B65"/>
    <w:rsid w:val="005953A9"/>
    <w:rsid w:val="00687E52"/>
    <w:rsid w:val="007801B5"/>
    <w:rsid w:val="00787584"/>
    <w:rsid w:val="00791998"/>
    <w:rsid w:val="007B076A"/>
    <w:rsid w:val="007D0CDB"/>
    <w:rsid w:val="007F3E58"/>
    <w:rsid w:val="00822782"/>
    <w:rsid w:val="00894501"/>
    <w:rsid w:val="009062AA"/>
    <w:rsid w:val="00945B92"/>
    <w:rsid w:val="00991C85"/>
    <w:rsid w:val="00A026FE"/>
    <w:rsid w:val="00A03135"/>
    <w:rsid w:val="00A622F8"/>
    <w:rsid w:val="00A92EE2"/>
    <w:rsid w:val="00AA646C"/>
    <w:rsid w:val="00AD45BB"/>
    <w:rsid w:val="00AE3F54"/>
    <w:rsid w:val="00B22738"/>
    <w:rsid w:val="00B56D17"/>
    <w:rsid w:val="00B7635D"/>
    <w:rsid w:val="00B8601C"/>
    <w:rsid w:val="00BA527F"/>
    <w:rsid w:val="00C42514"/>
    <w:rsid w:val="00C74698"/>
    <w:rsid w:val="00D45DDE"/>
    <w:rsid w:val="00D70651"/>
    <w:rsid w:val="00D96ECF"/>
    <w:rsid w:val="00D974AF"/>
    <w:rsid w:val="00DD049E"/>
    <w:rsid w:val="00E12AC9"/>
    <w:rsid w:val="00E86A54"/>
    <w:rsid w:val="00EC138D"/>
    <w:rsid w:val="00EC5518"/>
    <w:rsid w:val="00ED351F"/>
    <w:rsid w:val="00F022F6"/>
    <w:rsid w:val="00F308DA"/>
    <w:rsid w:val="00F74015"/>
    <w:rsid w:val="00F76865"/>
    <w:rsid w:val="00FF5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1"/>
    <o:shapelayout v:ext="edit">
      <o:idmap v:ext="edit" data="1"/>
      <o:rules v:ext="edit">
        <o:r id="V:Rule1" type="callout" idref="#_s1165"/>
        <o:r id="V:Rule2" type="callout" idref="#_s1162"/>
        <o:r id="V:Rule3" type="connector" idref="#Line 70"/>
        <o:r id="V:Rule4" type="connector" idref="#Line 61"/>
        <o:r id="V:Rule5" type="callout" idref="#_s1164"/>
        <o:r id="V:Rule6" type="connector" idref="#Line 71"/>
        <o:r id="V:Rule7" type="connector" idref="#Line 69"/>
        <o:r id="V:Rule8" type="connector" idref="#Line 65">
          <o:proxy start="" idref="#Oval 60" connectloc="1"/>
        </o:r>
        <o:r id="V:Rule9" type="connector" idref="#Line 67"/>
        <o:r id="V:Rule10" type="connector" idref="#Line 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6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45DDE"/>
    <w:pPr>
      <w:ind w:left="720"/>
      <w:contextualSpacing/>
    </w:pPr>
  </w:style>
  <w:style w:type="table" w:styleId="a5">
    <w:name w:val="Table Grid"/>
    <w:basedOn w:val="a1"/>
    <w:uiPriority w:val="59"/>
    <w:rsid w:val="007D0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E088B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EC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C5518"/>
  </w:style>
  <w:style w:type="paragraph" w:styleId="a9">
    <w:name w:val="footer"/>
    <w:basedOn w:val="a"/>
    <w:link w:val="aa"/>
    <w:uiPriority w:val="99"/>
    <w:unhideWhenUsed/>
    <w:rsid w:val="00EC5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5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A67E-B024-467C-8EE4-271A71BA2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5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2012-02-26T12:24:00Z</cp:lastPrinted>
  <dcterms:created xsi:type="dcterms:W3CDTF">2012-02-03T19:52:00Z</dcterms:created>
  <dcterms:modified xsi:type="dcterms:W3CDTF">2014-06-22T19:10:00Z</dcterms:modified>
</cp:coreProperties>
</file>